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37B81" w14:textId="77777777" w:rsidR="00B9640C" w:rsidRDefault="00B9640C" w:rsidP="00B9640C">
      <w:pPr>
        <w:pStyle w:val="Standard"/>
        <w:spacing w:line="360" w:lineRule="auto"/>
        <w:jc w:val="center"/>
        <w:rPr>
          <w:b/>
          <w:bCs/>
          <w:sz w:val="28"/>
          <w:szCs w:val="28"/>
        </w:rPr>
      </w:pPr>
      <w:r>
        <w:rPr>
          <w:b/>
          <w:bCs/>
          <w:sz w:val="28"/>
          <w:szCs w:val="28"/>
        </w:rPr>
        <w:t>Zarząd Ośrodka Hodowli Zarodowej „Głogówek” Sp. z o.o.</w:t>
      </w:r>
    </w:p>
    <w:p w14:paraId="2A55DD08" w14:textId="77777777" w:rsidR="00B9640C" w:rsidRDefault="00B9640C" w:rsidP="00B9640C">
      <w:pPr>
        <w:pStyle w:val="Standard"/>
        <w:spacing w:line="360" w:lineRule="auto"/>
        <w:jc w:val="center"/>
        <w:rPr>
          <w:b/>
          <w:bCs/>
          <w:sz w:val="28"/>
          <w:szCs w:val="28"/>
        </w:rPr>
      </w:pPr>
      <w:r>
        <w:rPr>
          <w:b/>
          <w:bCs/>
          <w:sz w:val="28"/>
          <w:szCs w:val="28"/>
        </w:rPr>
        <w:t>w Głogówku, ul. Fabryczna 2b, 48-250 Głogówek</w:t>
      </w:r>
    </w:p>
    <w:p w14:paraId="3B0D353A" w14:textId="77777777" w:rsidR="00B9640C" w:rsidRPr="00140004" w:rsidRDefault="00B9640C" w:rsidP="00B9640C">
      <w:pPr>
        <w:pStyle w:val="Standard"/>
        <w:spacing w:line="360" w:lineRule="auto"/>
        <w:jc w:val="center"/>
        <w:rPr>
          <w:sz w:val="16"/>
          <w:szCs w:val="16"/>
        </w:rPr>
      </w:pPr>
    </w:p>
    <w:p w14:paraId="04BFCA31" w14:textId="77777777" w:rsidR="00B9640C" w:rsidRDefault="00B9640C" w:rsidP="00B9640C">
      <w:pPr>
        <w:pStyle w:val="Standard"/>
        <w:spacing w:line="360" w:lineRule="auto"/>
        <w:jc w:val="center"/>
      </w:pPr>
      <w:r>
        <w:t>ogłasza</w:t>
      </w:r>
    </w:p>
    <w:p w14:paraId="4CBC5E4A" w14:textId="77777777" w:rsidR="00B9640C" w:rsidRPr="00140004" w:rsidRDefault="00B9640C" w:rsidP="00B9640C">
      <w:pPr>
        <w:pStyle w:val="Standard"/>
        <w:spacing w:line="360" w:lineRule="auto"/>
        <w:jc w:val="center"/>
        <w:rPr>
          <w:sz w:val="16"/>
          <w:szCs w:val="16"/>
        </w:rPr>
      </w:pPr>
    </w:p>
    <w:p w14:paraId="717A2854" w14:textId="7B41568A" w:rsidR="00B9640C" w:rsidRPr="006B58CC" w:rsidRDefault="00D172AE" w:rsidP="006B58CC">
      <w:pPr>
        <w:pStyle w:val="Standard"/>
        <w:spacing w:line="360" w:lineRule="auto"/>
        <w:jc w:val="center"/>
        <w:rPr>
          <w:b/>
          <w:bCs/>
        </w:rPr>
      </w:pPr>
      <w:r>
        <w:rPr>
          <w:b/>
          <w:bCs/>
        </w:rPr>
        <w:t xml:space="preserve">I </w:t>
      </w:r>
      <w:r w:rsidR="00B9640C">
        <w:rPr>
          <w:b/>
          <w:bCs/>
        </w:rPr>
        <w:t>przetarg ustny nieograniczony na sprzedaż</w:t>
      </w:r>
    </w:p>
    <w:p w14:paraId="7D2B36CB" w14:textId="4EEFDE09" w:rsidR="00D172AE" w:rsidRDefault="00B9640C" w:rsidP="00934552">
      <w:pPr>
        <w:pStyle w:val="Standard"/>
        <w:spacing w:line="360" w:lineRule="auto"/>
        <w:jc w:val="both"/>
      </w:pPr>
      <w:r>
        <w:t xml:space="preserve">nieruchomości </w:t>
      </w:r>
      <w:r w:rsidR="00FC40E9">
        <w:t xml:space="preserve">rolnej </w:t>
      </w:r>
      <w:r>
        <w:t>zabudowan</w:t>
      </w:r>
      <w:r w:rsidR="00FC40E9">
        <w:t>ej</w:t>
      </w:r>
      <w:r w:rsidR="008C3299">
        <w:t>,</w:t>
      </w:r>
      <w:r w:rsidR="00FC40E9">
        <w:t xml:space="preserve"> </w:t>
      </w:r>
      <w:r w:rsidR="0053075F">
        <w:t xml:space="preserve">położonej w miejscowości Buława obręb Zawada </w:t>
      </w:r>
      <w:r w:rsidR="00735CF5">
        <w:t xml:space="preserve">gmina Głogówek </w:t>
      </w:r>
      <w:r w:rsidR="0053075F">
        <w:t xml:space="preserve">składającej się </w:t>
      </w:r>
      <w:r w:rsidR="00735CF5">
        <w:t>z</w:t>
      </w:r>
      <w:r>
        <w:t xml:space="preserve"> działek nr</w:t>
      </w:r>
      <w:r w:rsidR="00547316">
        <w:t xml:space="preserve"> 19/4 </w:t>
      </w:r>
      <w:r>
        <w:t xml:space="preserve">obręb </w:t>
      </w:r>
      <w:r w:rsidR="00547316">
        <w:t>Zawada</w:t>
      </w:r>
      <w:r>
        <w:t xml:space="preserve">, </w:t>
      </w:r>
      <w:r w:rsidR="00547316">
        <w:t xml:space="preserve">nr </w:t>
      </w:r>
      <w:r w:rsidR="00547316" w:rsidRPr="009F5AFF">
        <w:t>19/5 obręb</w:t>
      </w:r>
      <w:r w:rsidR="009F5AFF" w:rsidRPr="009F5AFF">
        <w:t xml:space="preserve"> Zawada</w:t>
      </w:r>
      <w:r w:rsidR="00547316" w:rsidRPr="009F5AFF">
        <w:t xml:space="preserve">, </w:t>
      </w:r>
      <w:r w:rsidR="00FC40E9" w:rsidRPr="009F5AFF">
        <w:t>o łącznej pow</w:t>
      </w:r>
      <w:r w:rsidR="00547316" w:rsidRPr="009F5AFF">
        <w:t>. 3,1</w:t>
      </w:r>
      <w:r w:rsidR="006C64AF">
        <w:t>3</w:t>
      </w:r>
      <w:r w:rsidR="00547316" w:rsidRPr="009F5AFF">
        <w:t>53 ha</w:t>
      </w:r>
      <w:r w:rsidR="001A689E">
        <w:t>.</w:t>
      </w:r>
      <w:r w:rsidR="00FC40E9" w:rsidRPr="009F5AFF">
        <w:t xml:space="preserve"> </w:t>
      </w:r>
    </w:p>
    <w:p w14:paraId="03DDC6C7" w14:textId="77777777" w:rsidR="00D172AE" w:rsidRDefault="001A689E" w:rsidP="00934552">
      <w:pPr>
        <w:pStyle w:val="Standard"/>
        <w:spacing w:line="360" w:lineRule="auto"/>
        <w:jc w:val="both"/>
      </w:pPr>
      <w:r>
        <w:t>D</w:t>
      </w:r>
      <w:r w:rsidR="0045295D">
        <w:t xml:space="preserve">ziałka nr 19/4 </w:t>
      </w:r>
      <w:r w:rsidR="008C3299">
        <w:t xml:space="preserve">o pow. 0,1547 ha, </w:t>
      </w:r>
      <w:r w:rsidR="0045295D">
        <w:t>w części zabudowana jest dawnym obiektem mieszkalno-gospodarczym oraz obiektem gospodarczym a w części niezabudowanej stanowiąca dawniej podwórko przydomowe</w:t>
      </w:r>
      <w:r w:rsidR="00D172AE">
        <w:t>,</w:t>
      </w:r>
      <w:r w:rsidR="00735CF5">
        <w:t xml:space="preserve"> </w:t>
      </w:r>
      <w:r w:rsidR="0045295D">
        <w:t>działka nr 19/5</w:t>
      </w:r>
      <w:r w:rsidR="008C3299">
        <w:t xml:space="preserve"> o pow. 2,9806 ha,</w:t>
      </w:r>
      <w:r w:rsidR="0045295D">
        <w:t xml:space="preserve"> w części zabudowana jest dawnymi obiektami gospodarczymi – produkcyjnymi, a w części niezabudowanej stanowiąca dawny plac magazynowy</w:t>
      </w:r>
      <w:r w:rsidR="00735CF5">
        <w:t>.</w:t>
      </w:r>
      <w:r w:rsidR="00934552" w:rsidRPr="00934552">
        <w:t xml:space="preserve"> </w:t>
      </w:r>
    </w:p>
    <w:p w14:paraId="72107BBC" w14:textId="0207E4B6" w:rsidR="00934552" w:rsidRPr="00547316" w:rsidRDefault="00934552" w:rsidP="00934552">
      <w:pPr>
        <w:pStyle w:val="Standard"/>
        <w:spacing w:line="360" w:lineRule="auto"/>
        <w:jc w:val="both"/>
      </w:pPr>
      <w:r>
        <w:t xml:space="preserve">Zgodnie ze studium uwarunkowań i kierunków zagospodarowania przestrzennego zatwierdzonego uchwała </w:t>
      </w:r>
      <w:r w:rsidRPr="008C3299">
        <w:t xml:space="preserve">nr XXVII/194/2016 Rady Miejskiej z dn. 29 listopada 2016 r. </w:t>
      </w:r>
      <w:r w:rsidRPr="00547316">
        <w:t>:</w:t>
      </w:r>
    </w:p>
    <w:p w14:paraId="7D67C145" w14:textId="6F7CF757" w:rsidR="00934552" w:rsidRPr="006C64AF" w:rsidRDefault="00934552" w:rsidP="00934552">
      <w:pPr>
        <w:pStyle w:val="Standard"/>
        <w:spacing w:line="360" w:lineRule="auto"/>
        <w:jc w:val="both"/>
      </w:pPr>
      <w:r w:rsidRPr="006C64AF">
        <w:t>- działka nr 19/5</w:t>
      </w:r>
      <w:r w:rsidR="008C3299">
        <w:t xml:space="preserve"> </w:t>
      </w:r>
      <w:r w:rsidRPr="006C64AF">
        <w:t>oznaczona jest w części symbolem 1P/U, 1MM i w części 1R – czyli tereny zabudowy produkcyjnej i usługowej, tereny zabudowy mieszkaniowej mieszanej oraz tereny rolne,</w:t>
      </w:r>
    </w:p>
    <w:p w14:paraId="106E7C84" w14:textId="06F142FD" w:rsidR="00934552" w:rsidRPr="006A226C" w:rsidRDefault="00934552" w:rsidP="00934552">
      <w:pPr>
        <w:pStyle w:val="Standard"/>
        <w:spacing w:line="360" w:lineRule="auto"/>
        <w:jc w:val="both"/>
      </w:pPr>
      <w:r>
        <w:t xml:space="preserve">- działka nr 19/4 oznaczona jest symbolem 1MM - </w:t>
      </w:r>
      <w:r w:rsidRPr="00C02FBF">
        <w:t xml:space="preserve">czyli tereny </w:t>
      </w:r>
      <w:r>
        <w:t>zabudowy mieszkaniowej mieszanej.</w:t>
      </w:r>
    </w:p>
    <w:p w14:paraId="782B696A" w14:textId="77777777" w:rsidR="00691530" w:rsidRDefault="00691530" w:rsidP="00691530">
      <w:pPr>
        <w:pStyle w:val="Standard"/>
        <w:spacing w:line="360" w:lineRule="auto"/>
        <w:jc w:val="both"/>
      </w:pPr>
      <w:r>
        <w:t>Wyżej opisane działki ewidencyjne wpisane są do ksiąg wieczystych pod numerami kolejno KW</w:t>
      </w:r>
    </w:p>
    <w:p w14:paraId="1FB6F439" w14:textId="6975A19F" w:rsidR="00691530" w:rsidRPr="009F5AFF" w:rsidRDefault="00691530" w:rsidP="00691530">
      <w:pPr>
        <w:pStyle w:val="Standard"/>
        <w:spacing w:line="360" w:lineRule="auto"/>
        <w:jc w:val="both"/>
      </w:pPr>
      <w:r>
        <w:t>OP1P/00041611/1 dla działki nr 19/4 oraz KW OP1P/00049835/3 dla działki nr 19/5, prowadzonych przez Sąd Rejonowy w Prudniku V Wydział Ksiąg Wieczystych.</w:t>
      </w:r>
    </w:p>
    <w:p w14:paraId="4A0F513F" w14:textId="77777777" w:rsidR="00934552" w:rsidRDefault="00934552" w:rsidP="00B9640C">
      <w:pPr>
        <w:pStyle w:val="Standard"/>
        <w:spacing w:line="360" w:lineRule="auto"/>
        <w:jc w:val="both"/>
        <w:rPr>
          <w:sz w:val="16"/>
          <w:szCs w:val="16"/>
        </w:rPr>
      </w:pPr>
    </w:p>
    <w:p w14:paraId="73B44835" w14:textId="29E9C72C" w:rsidR="007F3B90" w:rsidRDefault="00934552" w:rsidP="008C3299">
      <w:pPr>
        <w:pStyle w:val="Standard"/>
        <w:numPr>
          <w:ilvl w:val="0"/>
          <w:numId w:val="14"/>
        </w:numPr>
        <w:spacing w:line="360" w:lineRule="auto"/>
        <w:ind w:left="426"/>
        <w:jc w:val="both"/>
      </w:pPr>
      <w:r>
        <w:t>C</w:t>
      </w:r>
      <w:r w:rsidR="00B9640C">
        <w:t>ena wywoł</w:t>
      </w:r>
      <w:r w:rsidR="00086026">
        <w:t xml:space="preserve">awcza wynosi </w:t>
      </w:r>
      <w:r w:rsidR="006C64AF">
        <w:t>252 000</w:t>
      </w:r>
      <w:r w:rsidR="00B9640C">
        <w:t>,00 zł netto. S</w:t>
      </w:r>
      <w:r w:rsidR="00086026">
        <w:t>przedaż zwolniona z podatku VAT, na podstawie art. 43 ust.1 pkt.10</w:t>
      </w:r>
      <w:r w:rsidR="007F3B90">
        <w:t xml:space="preserve"> i 10a w związku z art. 29a ust.8 ustawy o VAT,</w:t>
      </w:r>
      <w:r w:rsidR="00B9640C">
        <w:t xml:space="preserve"> </w:t>
      </w:r>
    </w:p>
    <w:p w14:paraId="6642FF61" w14:textId="499DE8D0" w:rsidR="007F3B90" w:rsidRDefault="00934552" w:rsidP="008C3299">
      <w:pPr>
        <w:pStyle w:val="Standard"/>
        <w:numPr>
          <w:ilvl w:val="0"/>
          <w:numId w:val="14"/>
        </w:numPr>
        <w:spacing w:line="360" w:lineRule="auto"/>
        <w:ind w:left="426"/>
        <w:jc w:val="both"/>
      </w:pPr>
      <w:r>
        <w:t>W</w:t>
      </w:r>
      <w:r w:rsidR="00140004">
        <w:t xml:space="preserve">adium wynosi </w:t>
      </w:r>
      <w:r w:rsidR="006C64AF">
        <w:t>25 200,</w:t>
      </w:r>
      <w:r w:rsidR="00B9640C">
        <w:t xml:space="preserve">00 zł, </w:t>
      </w:r>
    </w:p>
    <w:p w14:paraId="334C1C42" w14:textId="19795627" w:rsidR="00B9640C" w:rsidRDefault="008C3299" w:rsidP="008C3299">
      <w:pPr>
        <w:pStyle w:val="Standard"/>
        <w:numPr>
          <w:ilvl w:val="0"/>
          <w:numId w:val="14"/>
        </w:numPr>
        <w:spacing w:line="360" w:lineRule="auto"/>
        <w:ind w:left="426"/>
        <w:jc w:val="both"/>
      </w:pPr>
      <w:r>
        <w:t>M</w:t>
      </w:r>
      <w:r w:rsidR="00B9640C">
        <w:t xml:space="preserve">inimalne postąpienie będzie wynosiło </w:t>
      </w:r>
      <w:r w:rsidR="006C64AF">
        <w:t>5 040</w:t>
      </w:r>
      <w:r w:rsidR="007F3B90">
        <w:t>,00 zł,</w:t>
      </w:r>
    </w:p>
    <w:p w14:paraId="6E50563F" w14:textId="389AA165" w:rsidR="00B9640C" w:rsidRPr="00F270D7" w:rsidRDefault="00B9640C" w:rsidP="00B9640C">
      <w:pPr>
        <w:pStyle w:val="Standard"/>
        <w:spacing w:line="360" w:lineRule="auto"/>
        <w:jc w:val="both"/>
        <w:rPr>
          <w:sz w:val="16"/>
          <w:szCs w:val="16"/>
        </w:rPr>
      </w:pPr>
    </w:p>
    <w:p w14:paraId="78914BAC" w14:textId="3531903B" w:rsidR="0053075F" w:rsidRDefault="00B8665E" w:rsidP="00B8665E">
      <w:pPr>
        <w:pStyle w:val="Standard"/>
        <w:spacing w:line="360" w:lineRule="auto"/>
        <w:jc w:val="both"/>
        <w:rPr>
          <w:rFonts w:cs="Times New Roman"/>
          <w:shd w:val="clear" w:color="auto" w:fill="FFFFFF"/>
        </w:rPr>
      </w:pPr>
      <w:r w:rsidRPr="00B8665E">
        <w:rPr>
          <w:rFonts w:cs="Times New Roman"/>
          <w:shd w:val="clear" w:color="auto" w:fill="FFFFFF"/>
        </w:rPr>
        <w:t>W przetargu mogą brać udział osoby fizyczne i osoby prawne oraz jednostki organizacyjne o</w:t>
      </w:r>
      <w:r>
        <w:rPr>
          <w:rFonts w:cs="Times New Roman"/>
          <w:shd w:val="clear" w:color="auto" w:fill="FFFFFF"/>
        </w:rPr>
        <w:t xml:space="preserve"> </w:t>
      </w:r>
      <w:r w:rsidRPr="00B8665E">
        <w:rPr>
          <w:rFonts w:cs="Times New Roman"/>
          <w:shd w:val="clear" w:color="auto" w:fill="FFFFFF"/>
        </w:rPr>
        <w:lastRenderedPageBreak/>
        <w:t>których mowa w art. 33</w:t>
      </w:r>
      <w:r>
        <w:rPr>
          <w:rFonts w:cs="Times New Roman"/>
          <w:shd w:val="clear" w:color="auto" w:fill="FFFFFF"/>
          <w:vertAlign w:val="superscript"/>
        </w:rPr>
        <w:t>1</w:t>
      </w:r>
      <w:r w:rsidRPr="00B8665E">
        <w:rPr>
          <w:rFonts w:cs="Times New Roman"/>
          <w:shd w:val="clear" w:color="auto" w:fill="FFFFFF"/>
        </w:rPr>
        <w:t xml:space="preserve">  ustawy z dnia 23 kwietnia 1964 r. - Kodeks cywilny (Dz.U. 2019 poz.</w:t>
      </w:r>
      <w:r>
        <w:rPr>
          <w:rFonts w:cs="Times New Roman"/>
          <w:shd w:val="clear" w:color="auto" w:fill="FFFFFF"/>
        </w:rPr>
        <w:t xml:space="preserve"> </w:t>
      </w:r>
      <w:r w:rsidRPr="00B8665E">
        <w:rPr>
          <w:rFonts w:cs="Times New Roman"/>
          <w:shd w:val="clear" w:color="auto" w:fill="FFFFFF"/>
        </w:rPr>
        <w:t xml:space="preserve">1145 z </w:t>
      </w:r>
      <w:proofErr w:type="spellStart"/>
      <w:r w:rsidRPr="00B8665E">
        <w:rPr>
          <w:rFonts w:cs="Times New Roman"/>
          <w:shd w:val="clear" w:color="auto" w:fill="FFFFFF"/>
        </w:rPr>
        <w:t>pó</w:t>
      </w:r>
      <w:r w:rsidR="001A689E">
        <w:rPr>
          <w:rFonts w:cs="Times New Roman"/>
          <w:shd w:val="clear" w:color="auto" w:fill="FFFFFF"/>
        </w:rPr>
        <w:t>ź</w:t>
      </w:r>
      <w:r w:rsidRPr="00B8665E">
        <w:rPr>
          <w:rFonts w:cs="Times New Roman"/>
          <w:shd w:val="clear" w:color="auto" w:fill="FFFFFF"/>
        </w:rPr>
        <w:t>ń</w:t>
      </w:r>
      <w:proofErr w:type="spellEnd"/>
      <w:r w:rsidRPr="00B8665E">
        <w:rPr>
          <w:rFonts w:cs="Times New Roman"/>
          <w:shd w:val="clear" w:color="auto" w:fill="FFFFFF"/>
        </w:rPr>
        <w:t xml:space="preserve">. </w:t>
      </w:r>
      <w:r>
        <w:rPr>
          <w:rFonts w:cs="Times New Roman"/>
          <w:shd w:val="clear" w:color="auto" w:fill="FFFFFF"/>
        </w:rPr>
        <w:t>z</w:t>
      </w:r>
      <w:r w:rsidRPr="00B8665E">
        <w:rPr>
          <w:rFonts w:cs="Times New Roman"/>
          <w:shd w:val="clear" w:color="auto" w:fill="FFFFFF"/>
        </w:rPr>
        <w:t>m</w:t>
      </w:r>
      <w:r>
        <w:rPr>
          <w:rFonts w:cs="Times New Roman"/>
          <w:shd w:val="clear" w:color="auto" w:fill="FFFFFF"/>
        </w:rPr>
        <w:t>.</w:t>
      </w:r>
      <w:r w:rsidRPr="00B8665E">
        <w:rPr>
          <w:rFonts w:cs="Times New Roman"/>
          <w:shd w:val="clear" w:color="auto" w:fill="FFFFFF"/>
        </w:rPr>
        <w:t xml:space="preserve">) </w:t>
      </w:r>
      <w:bookmarkStart w:id="0" w:name="_Hlk49759739"/>
      <w:r w:rsidRPr="00B8665E">
        <w:rPr>
          <w:rFonts w:cs="Times New Roman"/>
          <w:b/>
          <w:bCs/>
          <w:u w:val="single"/>
          <w:shd w:val="clear" w:color="auto" w:fill="FFFFFF"/>
        </w:rPr>
        <w:t>spełniające warunki dla nabywców nieruchomości rolnych wymagane na mocy ustawą z dnia 11 kwietnia 2003 r. o kształtowaniu ustroju rolnego</w:t>
      </w:r>
      <w:r w:rsidRPr="00B8665E">
        <w:rPr>
          <w:rFonts w:cs="Times New Roman"/>
          <w:shd w:val="clear" w:color="auto" w:fill="FFFFFF"/>
        </w:rPr>
        <w:t xml:space="preserve"> (Dz.U. z 2019 r.</w:t>
      </w:r>
      <w:r>
        <w:rPr>
          <w:rFonts w:cs="Times New Roman"/>
          <w:shd w:val="clear" w:color="auto" w:fill="FFFFFF"/>
        </w:rPr>
        <w:t xml:space="preserve"> </w:t>
      </w:r>
      <w:r w:rsidRPr="00B8665E">
        <w:rPr>
          <w:rFonts w:cs="Times New Roman"/>
          <w:shd w:val="clear" w:color="auto" w:fill="FFFFFF"/>
        </w:rPr>
        <w:t xml:space="preserve">poz.1362. </w:t>
      </w:r>
      <w:proofErr w:type="spellStart"/>
      <w:r w:rsidRPr="00B8665E">
        <w:rPr>
          <w:rFonts w:cs="Times New Roman"/>
          <w:shd w:val="clear" w:color="auto" w:fill="FFFFFF"/>
        </w:rPr>
        <w:t>t.j</w:t>
      </w:r>
      <w:proofErr w:type="spellEnd"/>
      <w:r w:rsidRPr="00B8665E">
        <w:rPr>
          <w:rFonts w:cs="Times New Roman"/>
          <w:shd w:val="clear" w:color="auto" w:fill="FFFFFF"/>
        </w:rPr>
        <w:t>.)</w:t>
      </w:r>
      <w:bookmarkEnd w:id="0"/>
      <w:r w:rsidRPr="00B8665E">
        <w:rPr>
          <w:rFonts w:cs="Times New Roman"/>
          <w:shd w:val="clear" w:color="auto" w:fill="FFFFFF"/>
        </w:rPr>
        <w:t>,</w:t>
      </w:r>
      <w:r>
        <w:rPr>
          <w:rFonts w:cs="Times New Roman"/>
          <w:shd w:val="clear" w:color="auto" w:fill="FFFFFF"/>
        </w:rPr>
        <w:t xml:space="preserve"> </w:t>
      </w:r>
      <w:r w:rsidR="00896913" w:rsidRPr="00F270D7">
        <w:rPr>
          <w:rFonts w:cs="Times New Roman"/>
          <w:shd w:val="clear" w:color="auto" w:fill="FFFFFF"/>
        </w:rPr>
        <w:t>jeżeli wpłacą organizatorowi przetargu wadium w terminie, miejscu i formie wyznaczonym w niniejszym ogłoszeniu</w:t>
      </w:r>
      <w:r w:rsidR="0053075F">
        <w:rPr>
          <w:rFonts w:cs="Times New Roman"/>
          <w:shd w:val="clear" w:color="auto" w:fill="FFFFFF"/>
        </w:rPr>
        <w:t xml:space="preserve"> oraz </w:t>
      </w:r>
      <w:r w:rsidR="00E42E18">
        <w:rPr>
          <w:rFonts w:cs="Times New Roman"/>
          <w:shd w:val="clear" w:color="auto" w:fill="FFFFFF"/>
        </w:rPr>
        <w:t xml:space="preserve">spełniają </w:t>
      </w:r>
      <w:r w:rsidR="0053075F">
        <w:rPr>
          <w:rFonts w:cs="Times New Roman"/>
          <w:shd w:val="clear" w:color="auto" w:fill="FFFFFF"/>
        </w:rPr>
        <w:t>pozostałe warunki uczestnictwa w przetargu.</w:t>
      </w:r>
    </w:p>
    <w:p w14:paraId="1F2E66BA" w14:textId="19932B09" w:rsidR="00896913" w:rsidRPr="00F270D7" w:rsidRDefault="00896913" w:rsidP="00F270D7">
      <w:pPr>
        <w:pStyle w:val="Standard"/>
        <w:spacing w:line="360" w:lineRule="auto"/>
        <w:jc w:val="both"/>
        <w:rPr>
          <w:rFonts w:cs="Times New Roman"/>
          <w:sz w:val="20"/>
          <w:szCs w:val="20"/>
        </w:rPr>
      </w:pPr>
      <w:r w:rsidRPr="00F270D7">
        <w:rPr>
          <w:rFonts w:cs="Times New Roman"/>
          <w:shd w:val="clear" w:color="auto" w:fill="FFFFFF"/>
        </w:rPr>
        <w:t>W przypadku udziału w przetargu tylko jednego oferenta zostanie on rozstrzygnięty po zaoferowaniu przez tego oferenta ceny wywoławczej plus jedno postąpienie.</w:t>
      </w:r>
    </w:p>
    <w:p w14:paraId="27DE0E24" w14:textId="77777777" w:rsidR="00D8112A" w:rsidRDefault="00D8112A" w:rsidP="00D8112A">
      <w:pPr>
        <w:pStyle w:val="Standard"/>
        <w:spacing w:line="360" w:lineRule="auto"/>
        <w:jc w:val="center"/>
      </w:pPr>
    </w:p>
    <w:p w14:paraId="56798E19" w14:textId="438D896E" w:rsidR="00896913" w:rsidRPr="00D8112A" w:rsidRDefault="00D8112A" w:rsidP="00D8112A">
      <w:pPr>
        <w:pStyle w:val="Standard"/>
        <w:spacing w:line="360" w:lineRule="auto"/>
        <w:jc w:val="center"/>
      </w:pPr>
      <w:r w:rsidRPr="00D8112A">
        <w:t>POZOSTAŁE WARUNKI PRZETARGU</w:t>
      </w:r>
    </w:p>
    <w:p w14:paraId="7D78151C" w14:textId="77777777" w:rsidR="00896913" w:rsidRPr="00F270D7" w:rsidRDefault="00896913" w:rsidP="00B9640C">
      <w:pPr>
        <w:pStyle w:val="Standard"/>
        <w:spacing w:line="360" w:lineRule="auto"/>
        <w:jc w:val="both"/>
        <w:rPr>
          <w:sz w:val="16"/>
          <w:szCs w:val="16"/>
        </w:rPr>
      </w:pPr>
    </w:p>
    <w:p w14:paraId="5F2EACAF" w14:textId="77777777" w:rsidR="00896913" w:rsidRDefault="006B58CC" w:rsidP="00896913">
      <w:pPr>
        <w:pStyle w:val="Standard"/>
        <w:spacing w:line="360" w:lineRule="auto"/>
        <w:jc w:val="both"/>
      </w:pPr>
      <w:r w:rsidRPr="00F270D7">
        <w:t>1</w:t>
      </w:r>
      <w:r w:rsidR="007F3B90" w:rsidRPr="00F270D7">
        <w:t>.</w:t>
      </w:r>
      <w:r w:rsidR="00A71A93" w:rsidRPr="00F270D7">
        <w:t xml:space="preserve"> </w:t>
      </w:r>
      <w:r w:rsidR="00B9640C" w:rsidRPr="00F270D7">
        <w:t>Przetarg</w:t>
      </w:r>
      <w:r w:rsidR="006A226C" w:rsidRPr="00F270D7">
        <w:t xml:space="preserve"> </w:t>
      </w:r>
      <w:r w:rsidR="00B9640C" w:rsidRPr="00F270D7">
        <w:t>odbęd</w:t>
      </w:r>
      <w:r w:rsidR="006A226C" w:rsidRPr="00F270D7">
        <w:t>zie</w:t>
      </w:r>
      <w:r w:rsidR="00362761" w:rsidRPr="00F270D7">
        <w:t xml:space="preserve"> się</w:t>
      </w:r>
      <w:r w:rsidR="00B9640C" w:rsidRPr="00F270D7">
        <w:t xml:space="preserve"> </w:t>
      </w:r>
      <w:r w:rsidR="00B9640C" w:rsidRPr="00F270D7">
        <w:rPr>
          <w:b/>
        </w:rPr>
        <w:t>w dniu</w:t>
      </w:r>
      <w:r w:rsidR="00B9640C" w:rsidRPr="00F270D7">
        <w:t xml:space="preserve"> </w:t>
      </w:r>
      <w:r w:rsidR="00896913" w:rsidRPr="00F270D7">
        <w:rPr>
          <w:b/>
          <w:bCs/>
        </w:rPr>
        <w:t>…………</w:t>
      </w:r>
      <w:r w:rsidR="00B9640C" w:rsidRPr="00F270D7">
        <w:rPr>
          <w:b/>
          <w:bCs/>
        </w:rPr>
        <w:t xml:space="preserve">. o godzinie </w:t>
      </w:r>
      <w:r w:rsidR="00896913" w:rsidRPr="00F270D7">
        <w:rPr>
          <w:b/>
          <w:bCs/>
        </w:rPr>
        <w:t>….</w:t>
      </w:r>
      <w:r w:rsidRPr="00F270D7">
        <w:t xml:space="preserve"> w siedzibie spółki w Głogówku </w:t>
      </w:r>
      <w:r w:rsidR="00B9640C" w:rsidRPr="00F270D7">
        <w:t xml:space="preserve">ul. </w:t>
      </w:r>
      <w:r w:rsidR="00B9640C">
        <w:t>Fabryczna 2b.</w:t>
      </w:r>
      <w:r w:rsidR="00896913" w:rsidRPr="00896913">
        <w:t xml:space="preserve"> </w:t>
      </w:r>
    </w:p>
    <w:p w14:paraId="64CD8D06" w14:textId="77777777" w:rsidR="009339B7" w:rsidRDefault="009339B7" w:rsidP="00896913">
      <w:pPr>
        <w:pStyle w:val="Standard"/>
        <w:spacing w:line="360" w:lineRule="auto"/>
        <w:jc w:val="both"/>
      </w:pPr>
    </w:p>
    <w:p w14:paraId="30C53D63" w14:textId="77777777" w:rsidR="00D8112A" w:rsidRDefault="00896913" w:rsidP="00896913">
      <w:pPr>
        <w:pStyle w:val="Standard"/>
        <w:spacing w:line="360" w:lineRule="auto"/>
        <w:jc w:val="both"/>
      </w:pPr>
      <w:r>
        <w:t xml:space="preserve">2. </w:t>
      </w:r>
      <w:bookmarkStart w:id="1" w:name="_Hlk34630402"/>
      <w:r w:rsidR="00D8112A">
        <w:t>Na co najmniej 7 dni p</w:t>
      </w:r>
      <w:r>
        <w:t xml:space="preserve">rzed przystąpieniem do przetargu uczestnik </w:t>
      </w:r>
      <w:bookmarkEnd w:id="1"/>
      <w:r>
        <w:t>winien</w:t>
      </w:r>
      <w:r w:rsidR="00D8112A">
        <w:t xml:space="preserve"> dostarczyć organizatorowi przetargu:</w:t>
      </w:r>
    </w:p>
    <w:p w14:paraId="4DC4C13E" w14:textId="34EA8577" w:rsidR="00896913" w:rsidRDefault="00D8112A" w:rsidP="00896913">
      <w:pPr>
        <w:pStyle w:val="Standard"/>
        <w:spacing w:line="360" w:lineRule="auto"/>
        <w:jc w:val="both"/>
      </w:pPr>
      <w:r>
        <w:t xml:space="preserve">- oświadczenie </w:t>
      </w:r>
      <w:r w:rsidR="00896913">
        <w:t>o zapoznaniu się z treścią ogłoszenia o przetargu, warunkach przetargu i przedmiotem przetargu i przyjęciu ich bez zastrzeżeń, pod rygorem niedopuszczenia go do uczestnictwa w przetargu</w:t>
      </w:r>
      <w:r w:rsidR="00D172AE">
        <w:t>, wzór oświadczenia stanowi</w:t>
      </w:r>
      <w:r>
        <w:t xml:space="preserve"> załącznik nr 1 do niniejszego ogłoszenia</w:t>
      </w:r>
      <w:r w:rsidR="00D172AE">
        <w:t>,</w:t>
      </w:r>
    </w:p>
    <w:p w14:paraId="4DDC27B4" w14:textId="584A921D" w:rsidR="00D8112A" w:rsidRDefault="00D8112A" w:rsidP="00896913">
      <w:pPr>
        <w:pStyle w:val="Standard"/>
        <w:spacing w:line="360" w:lineRule="auto"/>
        <w:jc w:val="both"/>
      </w:pPr>
      <w:r>
        <w:t xml:space="preserve">- informacje o danych identyfikacyjnych i kontaktowych w zakresie niezbędnym do identyfikacji tożsamości, </w:t>
      </w:r>
    </w:p>
    <w:p w14:paraId="70FFE9A0" w14:textId="77777777" w:rsidR="00D8112A" w:rsidRDefault="00D8112A" w:rsidP="00896913">
      <w:pPr>
        <w:pStyle w:val="Standard"/>
        <w:spacing w:line="360" w:lineRule="auto"/>
        <w:jc w:val="both"/>
      </w:pPr>
      <w:r>
        <w:t xml:space="preserve">- w przypadku osób prawnych </w:t>
      </w:r>
      <w:bookmarkStart w:id="2" w:name="_Hlk49411528"/>
      <w:r>
        <w:t>zamierzających wziąć udział w przetargu powinny one na co najmniej 7 dni przed przetargiem dostarczyć organizatorowi przetargu aktualny wypis z właściwego rejestru, (wypis nie starszy niż 3 miesiące) w celu umożliwienia komisji przetargowej ustalenia organu osoby prawnej działającej w jej imieniu, ewentualnego pełnomocnika do działania w imieniu osoby prawnej, oraz inne dokumenty statutowe umożliwiające ustalenie struktury kapitałowej firmy,</w:t>
      </w:r>
      <w:bookmarkEnd w:id="2"/>
    </w:p>
    <w:p w14:paraId="3FD4576C" w14:textId="2CB80BAD" w:rsidR="00D8112A" w:rsidRDefault="00D8112A" w:rsidP="00896913">
      <w:pPr>
        <w:pStyle w:val="Standard"/>
        <w:spacing w:line="360" w:lineRule="auto"/>
        <w:jc w:val="both"/>
      </w:pPr>
      <w:r>
        <w:t xml:space="preserve">- w przypadku jednostek organizacyjnych </w:t>
      </w:r>
      <w:r w:rsidR="0053075F">
        <w:t xml:space="preserve">nieposiadających osobowości prawnej </w:t>
      </w:r>
      <w:r>
        <w:t xml:space="preserve"> </w:t>
      </w:r>
      <w:r w:rsidR="0053075F" w:rsidRPr="0053075F">
        <w:t xml:space="preserve">zamierzających wziąć udział w przetargu powinny one na co najmniej 7 dni przed przetargiem dostarczyć organizatorowi przetargu </w:t>
      </w:r>
      <w:r w:rsidR="0053075F">
        <w:t>odpowiednie właściwe dla danej jednostki dokumenty rejestrowe, dokumenty pełnomocników lub właścicieli je tworzących</w:t>
      </w:r>
      <w:r w:rsidR="0053075F" w:rsidRPr="0053075F">
        <w:t>,</w:t>
      </w:r>
    </w:p>
    <w:p w14:paraId="69E13360" w14:textId="2BA4A6D1" w:rsidR="00D8112A" w:rsidRDefault="00D8112A" w:rsidP="00896913">
      <w:pPr>
        <w:pStyle w:val="Standard"/>
        <w:spacing w:line="360" w:lineRule="auto"/>
        <w:jc w:val="both"/>
      </w:pPr>
      <w:r>
        <w:t xml:space="preserve">- stosowne pełnomocnictwa, w przypadku uczestnictwa w przetargu pełnomocnika uczestnika przetargu. </w:t>
      </w:r>
    </w:p>
    <w:p w14:paraId="66A077E4" w14:textId="0D0DFC73" w:rsidR="0053075F" w:rsidRDefault="0053075F" w:rsidP="00896913">
      <w:pPr>
        <w:pStyle w:val="Standard"/>
        <w:spacing w:line="360" w:lineRule="auto"/>
        <w:jc w:val="both"/>
      </w:pPr>
      <w:r>
        <w:t xml:space="preserve">W przypadku niedostarczenia przez osobę/podmiot zamierzającą/y brać udział w przetargu w terminie wskazanym przez organizatora przetargu danych niezbędnych do identyfikacji uczestnika przetargu organizator przetargu nie dopuszcza tego uczestnika do udziału w przetargu. W przypadku przesyłek pocztowych decyduje data wpływu do organizatora przetargu. </w:t>
      </w:r>
    </w:p>
    <w:p w14:paraId="561E973A" w14:textId="77777777" w:rsidR="00485FD6" w:rsidRDefault="00485FD6" w:rsidP="00896913">
      <w:pPr>
        <w:pStyle w:val="Standard"/>
        <w:spacing w:line="360" w:lineRule="auto"/>
        <w:jc w:val="both"/>
      </w:pPr>
    </w:p>
    <w:p w14:paraId="6DCA743B" w14:textId="77777777" w:rsidR="00B8665E" w:rsidRDefault="0053075F" w:rsidP="00B8665E">
      <w:pPr>
        <w:pStyle w:val="Standard"/>
        <w:spacing w:line="360" w:lineRule="auto"/>
        <w:jc w:val="both"/>
      </w:pPr>
      <w:r>
        <w:t>3</w:t>
      </w:r>
      <w:r w:rsidR="007F3B90">
        <w:t>.</w:t>
      </w:r>
      <w:r w:rsidR="00A71A93">
        <w:t xml:space="preserve"> </w:t>
      </w:r>
      <w:r w:rsidR="00B9640C" w:rsidRPr="00F47711">
        <w:t xml:space="preserve">Wadium </w:t>
      </w:r>
      <w:r>
        <w:t xml:space="preserve">w wymaganej wysokości </w:t>
      </w:r>
      <w:r w:rsidR="00B9640C" w:rsidRPr="00F47711">
        <w:t>nale</w:t>
      </w:r>
      <w:r w:rsidR="006A226C" w:rsidRPr="00F47711">
        <w:t xml:space="preserve">ży wpłacać najpóźniej do dnia </w:t>
      </w:r>
      <w:r w:rsidR="00896913" w:rsidRPr="00F47711">
        <w:t>……………..</w:t>
      </w:r>
      <w:r w:rsidR="00B9640C" w:rsidRPr="00F47711">
        <w:t xml:space="preserve">, na </w:t>
      </w:r>
      <w:r>
        <w:t>rachunek bankowy organizatora przetargu spółki pod firmą</w:t>
      </w:r>
      <w:r w:rsidR="00B9640C" w:rsidRPr="00F47711">
        <w:t xml:space="preserve"> Ośrod</w:t>
      </w:r>
      <w:r>
        <w:t>ek</w:t>
      </w:r>
      <w:r w:rsidR="00B9640C" w:rsidRPr="00F47711">
        <w:t xml:space="preserve"> Hodowli Zarodowej „Głogówek” Sp. z o.o. </w:t>
      </w:r>
      <w:r>
        <w:t>:</w:t>
      </w:r>
      <w:r w:rsidR="00B9640C" w:rsidRPr="00F47711">
        <w:t xml:space="preserve"> </w:t>
      </w:r>
      <w:r w:rsidR="00B9640C" w:rsidRPr="00F47711">
        <w:rPr>
          <w:i/>
          <w:iCs/>
        </w:rPr>
        <w:t>ING Bank Śląski Oddział w Nysie nr konta 43 1050 1490 1000 0022 3167 0437</w:t>
      </w:r>
      <w:r>
        <w:t>. W tytule wpłaty należy podać oznaczenie nieruchomości numer działki</w:t>
      </w:r>
      <w:r w:rsidR="00735CF5">
        <w:t xml:space="preserve"> i nawę obrębu. Potwierdzenie wpłaty wadium należy przesłać drogą elektroniczna na adres email …………………. w terminie do dnia ………………… włącznie. W przypadku wpłaty gotówkowej należy również załączyć numer konta, na które zostanie dokonany zwrot wadium. W przypadku wspólności ustawowej małżeńskiej wadium na przetarg powinno być wniesione przez oboje małżonków. Ponadto wymagana jest obecność obojga małżonków na przetargu lub zwykłe pełnomocnictwo udzielone przez jednego małżonka do wniesienia wadium, uczestnictwa w przetargu w jego imieniu i składania oświadczeń związanych z przetargiem. </w:t>
      </w:r>
    </w:p>
    <w:p w14:paraId="7B0B7ACF" w14:textId="76D53E78" w:rsidR="00B8665E" w:rsidRDefault="00B8665E" w:rsidP="00B8665E">
      <w:pPr>
        <w:pStyle w:val="Standard"/>
        <w:spacing w:line="360" w:lineRule="auto"/>
        <w:jc w:val="both"/>
      </w:pPr>
      <w:r>
        <w:t>Wpłacone wadium podlega:</w:t>
      </w:r>
    </w:p>
    <w:p w14:paraId="02734E1D" w14:textId="41881EC1" w:rsidR="00B8665E" w:rsidRDefault="00B8665E" w:rsidP="00B8665E">
      <w:pPr>
        <w:pStyle w:val="Standard"/>
        <w:spacing w:line="360" w:lineRule="auto"/>
        <w:jc w:val="both"/>
      </w:pPr>
      <w:r>
        <w:t>- zaliczeniu w poczet ceny nabycia nieruchomości w przypadku wygrania przetargu,</w:t>
      </w:r>
    </w:p>
    <w:p w14:paraId="1C886C34" w14:textId="035C2678" w:rsidR="00B8665E" w:rsidRDefault="00B8665E" w:rsidP="00B8665E">
      <w:pPr>
        <w:pStyle w:val="Standard"/>
        <w:spacing w:line="360" w:lineRule="auto"/>
        <w:jc w:val="both"/>
      </w:pPr>
      <w:r>
        <w:t>- zwrotowi uczestnikom, którzy przetargu nie wygrają,</w:t>
      </w:r>
    </w:p>
    <w:p w14:paraId="38ABCD2D" w14:textId="58B51768" w:rsidR="00B8665E" w:rsidRDefault="00B8665E" w:rsidP="00B8665E">
      <w:pPr>
        <w:pStyle w:val="Standard"/>
        <w:spacing w:line="360" w:lineRule="auto"/>
        <w:jc w:val="both"/>
      </w:pPr>
      <w:r>
        <w:t>- przepadkowi w razie uchylenia się uczestnika, który wygrał przetarg od zawarcia umowy sprzedaży w terminie określonym przez organizatora przetargu,</w:t>
      </w:r>
    </w:p>
    <w:p w14:paraId="364FCBE5" w14:textId="03182952" w:rsidR="00892D3E" w:rsidRDefault="00892D3E" w:rsidP="00B8665E">
      <w:pPr>
        <w:pStyle w:val="Standard"/>
        <w:spacing w:line="360" w:lineRule="auto"/>
        <w:jc w:val="both"/>
      </w:pPr>
      <w:r>
        <w:t>- przepadkowi jeżeli z przyczyn leżących po stronie uczestnika przetargu zawarcie umowy stało się niemożliwe,</w:t>
      </w:r>
    </w:p>
    <w:p w14:paraId="7B76140B" w14:textId="50F5D334" w:rsidR="00B9640C" w:rsidRDefault="00B8665E" w:rsidP="00B8665E">
      <w:pPr>
        <w:pStyle w:val="Standard"/>
        <w:spacing w:line="360" w:lineRule="auto"/>
        <w:jc w:val="both"/>
      </w:pPr>
      <w:r>
        <w:t>- przepadkowi, jeżeli żaden z uczestników przetargu nie zaoferuje ceny wyższej od ceny wywoławczej przynajmniej o wysokość postąpienia, albo osoba, która wpłaciła wadium nie przystąpi do przetargu</w:t>
      </w:r>
      <w:r w:rsidR="00892D3E">
        <w:t>.</w:t>
      </w:r>
    </w:p>
    <w:p w14:paraId="7BEBE540" w14:textId="77777777" w:rsidR="00A71A93" w:rsidRPr="006B58CC" w:rsidRDefault="00A71A93" w:rsidP="00B9640C">
      <w:pPr>
        <w:pStyle w:val="Standard"/>
        <w:spacing w:line="360" w:lineRule="auto"/>
        <w:jc w:val="both"/>
        <w:rPr>
          <w:sz w:val="16"/>
          <w:szCs w:val="16"/>
        </w:rPr>
      </w:pPr>
    </w:p>
    <w:p w14:paraId="23C6C0D0" w14:textId="5B87C3E7" w:rsidR="00B9640C" w:rsidRDefault="00485FD6" w:rsidP="007F3B90">
      <w:pPr>
        <w:pStyle w:val="Standard"/>
        <w:spacing w:line="360" w:lineRule="auto"/>
        <w:jc w:val="both"/>
      </w:pPr>
      <w:r>
        <w:t>5</w:t>
      </w:r>
      <w:r w:rsidR="007F3B90">
        <w:t>.</w:t>
      </w:r>
      <w:r w:rsidR="00A71A93">
        <w:t xml:space="preserve"> </w:t>
      </w:r>
      <w:r w:rsidR="00B9640C">
        <w:t xml:space="preserve">Koszty związane z zawarciem umowy </w:t>
      </w:r>
      <w:r w:rsidR="00E37132">
        <w:t>sprzedaży nieruchomości</w:t>
      </w:r>
      <w:r w:rsidR="00B8665E">
        <w:t>, w tym opłaty sądowe,</w:t>
      </w:r>
      <w:r w:rsidR="007F3B90">
        <w:t xml:space="preserve"> </w:t>
      </w:r>
      <w:r w:rsidR="00B9640C">
        <w:t xml:space="preserve">ponosi nabywca nieruchomości. </w:t>
      </w:r>
      <w:r w:rsidR="007F3B90">
        <w:t xml:space="preserve">Sporządzenie aktu notarialnego przeniesienia własności nieruchomości nastąpi po uprzedniej zapłacie </w:t>
      </w:r>
      <w:r w:rsidR="00B8665E">
        <w:t xml:space="preserve">całości </w:t>
      </w:r>
      <w:r w:rsidR="007F3B90">
        <w:t xml:space="preserve">należności za </w:t>
      </w:r>
      <w:r w:rsidR="00362761">
        <w:t xml:space="preserve">w/w </w:t>
      </w:r>
      <w:r w:rsidR="007F3B90">
        <w:t>działki w wysokości określonej po przeprowadzeniu i zakończeniu przetar</w:t>
      </w:r>
      <w:r w:rsidR="00146978">
        <w:t>g</w:t>
      </w:r>
      <w:r w:rsidR="007F3B90">
        <w:t xml:space="preserve">u.  </w:t>
      </w:r>
    </w:p>
    <w:p w14:paraId="1ADFA915" w14:textId="77777777" w:rsidR="00B9640C" w:rsidRPr="006B58CC" w:rsidRDefault="00B9640C" w:rsidP="00B9640C">
      <w:pPr>
        <w:pStyle w:val="Standard"/>
        <w:spacing w:line="360" w:lineRule="auto"/>
        <w:jc w:val="both"/>
        <w:rPr>
          <w:sz w:val="16"/>
          <w:szCs w:val="16"/>
        </w:rPr>
      </w:pPr>
    </w:p>
    <w:p w14:paraId="116642FA" w14:textId="256558FC" w:rsidR="00B9640C" w:rsidRDefault="00485FD6" w:rsidP="007F3B90">
      <w:pPr>
        <w:pStyle w:val="Standard"/>
        <w:spacing w:line="360" w:lineRule="auto"/>
        <w:jc w:val="both"/>
      </w:pPr>
      <w:r>
        <w:t>6</w:t>
      </w:r>
      <w:r w:rsidR="007F3B90">
        <w:t>.</w:t>
      </w:r>
      <w:r w:rsidR="00A71A93">
        <w:t xml:space="preserve"> </w:t>
      </w:r>
      <w:r w:rsidR="00B9640C">
        <w:t>Przetarg</w:t>
      </w:r>
      <w:r w:rsidR="006A226C">
        <w:t xml:space="preserve"> </w:t>
      </w:r>
      <w:r w:rsidR="006B58CC">
        <w:t>mo</w:t>
      </w:r>
      <w:r w:rsidR="006A226C">
        <w:t>że</w:t>
      </w:r>
      <w:r w:rsidR="006B58CC">
        <w:t xml:space="preserve"> zostać odwołan</w:t>
      </w:r>
      <w:r w:rsidR="006A226C">
        <w:t>y</w:t>
      </w:r>
      <w:r w:rsidR="006B58CC">
        <w:t xml:space="preserve"> lub unieważnion</w:t>
      </w:r>
      <w:r w:rsidR="006A226C">
        <w:t>y</w:t>
      </w:r>
      <w:r w:rsidR="00B9640C">
        <w:t xml:space="preserve"> w każdym czasie bez podania przyczyn.</w:t>
      </w:r>
    </w:p>
    <w:p w14:paraId="395BD5B5" w14:textId="77777777" w:rsidR="009945E4" w:rsidRDefault="009945E4" w:rsidP="007F3B90">
      <w:pPr>
        <w:pStyle w:val="Standard"/>
        <w:spacing w:line="360" w:lineRule="auto"/>
        <w:jc w:val="both"/>
      </w:pPr>
    </w:p>
    <w:p w14:paraId="3C137D69" w14:textId="73496A04" w:rsidR="009945E4" w:rsidRDefault="009945E4" w:rsidP="007F3B90">
      <w:pPr>
        <w:pStyle w:val="Standard"/>
        <w:spacing w:line="360" w:lineRule="auto"/>
        <w:jc w:val="both"/>
      </w:pPr>
      <w:r>
        <w:t xml:space="preserve">7. </w:t>
      </w:r>
      <w:r w:rsidRPr="009945E4">
        <w:t xml:space="preserve">Nieruchomość sprzedawana jest na podstawie danych z ewidencji gruntów. W przypadku ewentualnego wznowienia granic wykonanego na koszt i staraniem nabywcy, OHZ </w:t>
      </w:r>
      <w:r>
        <w:t>Głogówek</w:t>
      </w:r>
      <w:r w:rsidRPr="009945E4">
        <w:t xml:space="preserve"> Sp. z o.o. nie bierze odpowiedzialności za ewentualne różnice. </w:t>
      </w:r>
    </w:p>
    <w:p w14:paraId="1B243B14" w14:textId="77777777" w:rsidR="00B9640C" w:rsidRPr="006B58CC" w:rsidRDefault="00B9640C" w:rsidP="00B9640C">
      <w:pPr>
        <w:pStyle w:val="Standard"/>
        <w:spacing w:line="360" w:lineRule="auto"/>
        <w:jc w:val="both"/>
        <w:rPr>
          <w:sz w:val="16"/>
          <w:szCs w:val="16"/>
        </w:rPr>
      </w:pPr>
    </w:p>
    <w:p w14:paraId="57FB21F7" w14:textId="4A9939C0" w:rsidR="00B9640C" w:rsidRDefault="009945E4" w:rsidP="00B9640C">
      <w:pPr>
        <w:pStyle w:val="Standard"/>
        <w:spacing w:line="360" w:lineRule="auto"/>
        <w:jc w:val="both"/>
      </w:pPr>
      <w:r>
        <w:t>8</w:t>
      </w:r>
      <w:r w:rsidR="007F3B90">
        <w:t>.</w:t>
      </w:r>
      <w:r w:rsidR="00A71A93">
        <w:t xml:space="preserve"> </w:t>
      </w:r>
      <w:r w:rsidR="00B9640C">
        <w:t>Szczegółowe informacje o nieruchomości będąc</w:t>
      </w:r>
      <w:r w:rsidR="006A226C">
        <w:t>ej przedmiote</w:t>
      </w:r>
      <w:r w:rsidR="006B58CC">
        <w:t>m</w:t>
      </w:r>
      <w:r w:rsidR="00B9640C">
        <w:t xml:space="preserve"> przetarg</w:t>
      </w:r>
      <w:r w:rsidR="006A226C">
        <w:t>u</w:t>
      </w:r>
      <w:r w:rsidR="00B9640C">
        <w:t xml:space="preserve">, </w:t>
      </w:r>
      <w:r w:rsidR="0079367F">
        <w:t>oraz regulamin</w:t>
      </w:r>
      <w:r w:rsidR="00B9640C">
        <w:t xml:space="preserve"> przetargu można </w:t>
      </w:r>
      <w:r w:rsidR="0079367F">
        <w:t xml:space="preserve">uzyskać </w:t>
      </w:r>
      <w:r w:rsidR="00B9640C">
        <w:t>jedynie w siedzibie spółki lub na naszej stronie internetowej:</w:t>
      </w:r>
      <w:r w:rsidR="00B9640C">
        <w:br/>
      </w:r>
      <w:r w:rsidR="009B3429" w:rsidRPr="009B3429">
        <w:t>www.ohz</w:t>
      </w:r>
      <w:r w:rsidR="00362761">
        <w:t>-</w:t>
      </w:r>
      <w:r w:rsidR="009B3429" w:rsidRPr="009B3429">
        <w:t>glogowek.pl</w:t>
      </w:r>
      <w:r w:rsidR="00B9640C">
        <w:t>.</w:t>
      </w:r>
      <w:r w:rsidR="009B3429">
        <w:t xml:space="preserve"> </w:t>
      </w:r>
    </w:p>
    <w:p w14:paraId="5852E74E" w14:textId="77777777" w:rsidR="00BF0118" w:rsidRPr="009D1603" w:rsidRDefault="00BF0118" w:rsidP="00B9640C">
      <w:pPr>
        <w:pStyle w:val="Standard"/>
        <w:jc w:val="center"/>
      </w:pPr>
    </w:p>
    <w:sectPr w:rsidR="00BF0118" w:rsidRPr="009D1603" w:rsidSect="006A226C">
      <w:headerReference w:type="default" r:id="rId7"/>
      <w:footerReference w:type="default" r:id="rId8"/>
      <w:pgSz w:w="11906" w:h="16838"/>
      <w:pgMar w:top="1418" w:right="1134"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82AEA" w14:textId="77777777" w:rsidR="003E4A58" w:rsidRDefault="003E4A58" w:rsidP="00403499">
      <w:pPr>
        <w:spacing w:after="0" w:line="240" w:lineRule="auto"/>
      </w:pPr>
      <w:r>
        <w:separator/>
      </w:r>
    </w:p>
  </w:endnote>
  <w:endnote w:type="continuationSeparator" w:id="0">
    <w:p w14:paraId="3331197D" w14:textId="77777777" w:rsidR="003E4A58" w:rsidRDefault="003E4A58" w:rsidP="0040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ingdings 3'">
    <w:charset w:val="02"/>
    <w:family w:val="roman"/>
    <w:pitch w:val="default"/>
  </w:font>
  <w:font w:name="OpenSymbol, 'Arial Unicode MS'">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ras Medium ITC">
    <w:altName w:val="Eras Medium ITC"/>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61DB9" w14:textId="77777777" w:rsidR="00AE64A0" w:rsidRDefault="00AE64A0" w:rsidP="00BD293F">
    <w:pPr>
      <w:pStyle w:val="Standard"/>
      <w:pBdr>
        <w:bottom w:val="single" w:sz="6" w:space="1" w:color="auto"/>
      </w:pBdr>
      <w:spacing w:line="360" w:lineRule="auto"/>
      <w:rPr>
        <w:b/>
        <w:bCs/>
        <w:sz w:val="16"/>
        <w:szCs w:val="16"/>
      </w:rPr>
    </w:pPr>
  </w:p>
  <w:p w14:paraId="563F330C" w14:textId="77777777" w:rsidR="00AE64A0" w:rsidRDefault="00AE64A0" w:rsidP="00BD293F">
    <w:pPr>
      <w:pStyle w:val="Standard"/>
      <w:spacing w:line="360" w:lineRule="auto"/>
      <w:rPr>
        <w:b/>
        <w:bCs/>
        <w:sz w:val="16"/>
        <w:szCs w:val="16"/>
      </w:rPr>
    </w:pPr>
  </w:p>
  <w:p w14:paraId="51964254" w14:textId="77777777" w:rsidR="00BD293F" w:rsidRPr="00BD293F" w:rsidRDefault="00BD293F" w:rsidP="00BD293F">
    <w:pPr>
      <w:pStyle w:val="Standard"/>
      <w:spacing w:line="360" w:lineRule="auto"/>
      <w:rPr>
        <w:bCs/>
        <w:sz w:val="16"/>
        <w:szCs w:val="16"/>
      </w:rPr>
    </w:pPr>
    <w:r w:rsidRPr="00BD293F">
      <w:rPr>
        <w:b/>
        <w:bCs/>
        <w:sz w:val="16"/>
        <w:szCs w:val="16"/>
      </w:rPr>
      <w:t xml:space="preserve">Rejestracja:   </w:t>
    </w:r>
    <w:r w:rsidRPr="00BD293F">
      <w:rPr>
        <w:bCs/>
        <w:sz w:val="16"/>
        <w:szCs w:val="16"/>
      </w:rPr>
      <w:t xml:space="preserve">Sąd Rejonowy Opole, VIII Wydział Gospodarczy, KRS 0000033189, kapitał zakładowy - 6 223 600,00 PLN    </w:t>
    </w:r>
  </w:p>
  <w:p w14:paraId="0C7B6ABC" w14:textId="77777777" w:rsidR="00040522" w:rsidRDefault="00BD293F" w:rsidP="00BD293F">
    <w:pPr>
      <w:pStyle w:val="Standard"/>
      <w:spacing w:line="360" w:lineRule="auto"/>
      <w:rPr>
        <w:b/>
        <w:bCs/>
        <w:sz w:val="16"/>
        <w:szCs w:val="16"/>
      </w:rPr>
    </w:pPr>
    <w:r w:rsidRPr="00BD293F">
      <w:rPr>
        <w:b/>
        <w:bCs/>
        <w:sz w:val="16"/>
        <w:szCs w:val="16"/>
      </w:rPr>
      <w:t xml:space="preserve">REGON:        </w:t>
    </w:r>
    <w:r w:rsidRPr="00BD293F">
      <w:rPr>
        <w:bCs/>
        <w:sz w:val="16"/>
        <w:szCs w:val="16"/>
      </w:rPr>
      <w:t>530976943</w:t>
    </w:r>
  </w:p>
  <w:p w14:paraId="4E2E13E4" w14:textId="77777777" w:rsidR="00F47711" w:rsidRDefault="00BD293F" w:rsidP="00BD293F">
    <w:pPr>
      <w:pStyle w:val="Standard"/>
      <w:spacing w:line="360" w:lineRule="auto"/>
      <w:rPr>
        <w:b/>
        <w:bCs/>
        <w:sz w:val="16"/>
        <w:szCs w:val="16"/>
      </w:rPr>
    </w:pPr>
    <w:r w:rsidRPr="00040522">
      <w:rPr>
        <w:b/>
        <w:bCs/>
        <w:sz w:val="16"/>
        <w:szCs w:val="16"/>
      </w:rPr>
      <w:t>NIP</w:t>
    </w:r>
    <w:r w:rsidR="00040522">
      <w:rPr>
        <w:b/>
        <w:bCs/>
        <w:sz w:val="16"/>
        <w:szCs w:val="16"/>
      </w:rPr>
      <w:t xml:space="preserve">:              </w:t>
    </w:r>
    <w:r w:rsidRPr="00BD293F">
      <w:rPr>
        <w:bCs/>
        <w:sz w:val="16"/>
        <w:szCs w:val="16"/>
      </w:rPr>
      <w:t xml:space="preserve"> </w:t>
    </w:r>
    <w:r w:rsidR="00040522">
      <w:rPr>
        <w:bCs/>
        <w:sz w:val="16"/>
        <w:szCs w:val="16"/>
      </w:rPr>
      <w:t xml:space="preserve"> </w:t>
    </w:r>
    <w:r w:rsidRPr="00BD293F">
      <w:rPr>
        <w:bCs/>
        <w:sz w:val="16"/>
        <w:szCs w:val="16"/>
      </w:rPr>
      <w:t xml:space="preserve">755-10-01-803  </w:t>
    </w:r>
    <w:r w:rsidRPr="00BD293F">
      <w:rPr>
        <w:b/>
        <w:bCs/>
        <w:sz w:val="16"/>
        <w:szCs w:val="16"/>
      </w:rPr>
      <w:t xml:space="preserve">   </w:t>
    </w:r>
  </w:p>
  <w:p w14:paraId="75BA5615" w14:textId="676058AD" w:rsidR="00BD293F" w:rsidRPr="00BD293F" w:rsidRDefault="00F47711" w:rsidP="00BD293F">
    <w:pPr>
      <w:pStyle w:val="Standard"/>
      <w:spacing w:line="360" w:lineRule="auto"/>
      <w:rPr>
        <w:bCs/>
        <w:sz w:val="16"/>
        <w:szCs w:val="16"/>
      </w:rPr>
    </w:pPr>
    <w:r>
      <w:rPr>
        <w:b/>
        <w:bCs/>
        <w:sz w:val="16"/>
        <w:szCs w:val="16"/>
      </w:rPr>
      <w:t xml:space="preserve">BDO:           </w:t>
    </w:r>
    <w:r w:rsidRPr="00F47711">
      <w:rPr>
        <w:sz w:val="16"/>
        <w:szCs w:val="16"/>
      </w:rPr>
      <w:t xml:space="preserve">    000</w:t>
    </w:r>
    <w:r>
      <w:rPr>
        <w:sz w:val="16"/>
        <w:szCs w:val="16"/>
      </w:rPr>
      <w:t>211501</w:t>
    </w:r>
  </w:p>
  <w:p w14:paraId="08854EC8" w14:textId="77777777" w:rsidR="00403499" w:rsidRDefault="00BD293F" w:rsidP="00837E1D">
    <w:pPr>
      <w:pStyle w:val="Standard"/>
      <w:spacing w:line="360" w:lineRule="auto"/>
    </w:pPr>
    <w:r w:rsidRPr="00047872">
      <w:rPr>
        <w:b/>
        <w:bCs/>
        <w:sz w:val="18"/>
        <w:szCs w:val="16"/>
      </w:rPr>
      <w:t xml:space="preserve">Konto: </w:t>
    </w:r>
    <w:r>
      <w:rPr>
        <w:b/>
        <w:bCs/>
        <w:sz w:val="18"/>
        <w:szCs w:val="16"/>
      </w:rPr>
      <w:t xml:space="preserve">        </w:t>
    </w:r>
    <w:r w:rsidR="00040522">
      <w:rPr>
        <w:b/>
        <w:bCs/>
        <w:sz w:val="18"/>
        <w:szCs w:val="16"/>
      </w:rPr>
      <w:t xml:space="preserve"> </w:t>
    </w:r>
    <w:r w:rsidRPr="00040522">
      <w:rPr>
        <w:bCs/>
        <w:sz w:val="16"/>
        <w:szCs w:val="16"/>
      </w:rPr>
      <w:t>ING Bank Śląski O/Nysa, Nr 43 1050 1490 1000 0022 3167 0437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1E6CD" w14:textId="77777777" w:rsidR="003E4A58" w:rsidRDefault="003E4A58" w:rsidP="00403499">
      <w:pPr>
        <w:spacing w:after="0" w:line="240" w:lineRule="auto"/>
      </w:pPr>
      <w:r>
        <w:separator/>
      </w:r>
    </w:p>
  </w:footnote>
  <w:footnote w:type="continuationSeparator" w:id="0">
    <w:p w14:paraId="4571BA60" w14:textId="77777777" w:rsidR="003E4A58" w:rsidRDefault="003E4A58" w:rsidP="00403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6498" w14:textId="77777777" w:rsidR="00015244" w:rsidRDefault="00860E38" w:rsidP="00BD293F">
    <w:pPr>
      <w:pStyle w:val="Nagwek"/>
      <w:pBdr>
        <w:bottom w:val="single" w:sz="6" w:space="1" w:color="auto"/>
      </w:pBdr>
      <w:ind w:right="43"/>
    </w:pPr>
    <w:r>
      <w:rPr>
        <w:noProof/>
        <w:lang w:eastAsia="pl-PL"/>
      </w:rPr>
      <mc:AlternateContent>
        <mc:Choice Requires="wps">
          <w:drawing>
            <wp:anchor distT="0" distB="0" distL="114300" distR="114300" simplePos="0" relativeHeight="251663360" behindDoc="0" locked="0" layoutInCell="0" allowOverlap="1" wp14:anchorId="391E61B7" wp14:editId="5D977C0D">
              <wp:simplePos x="0" y="0"/>
              <wp:positionH relativeFrom="margin">
                <wp:align>left</wp:align>
              </wp:positionH>
              <wp:positionV relativeFrom="topMargin">
                <wp:posOffset>114300</wp:posOffset>
              </wp:positionV>
              <wp:extent cx="6200775" cy="752475"/>
              <wp:effectExtent l="0" t="0" r="0" b="9525"/>
              <wp:wrapNone/>
              <wp:docPr id="218" name="Pole tekstow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Eras Medium ITC" w:hAnsi="Eras Medium ITC"/>
                              <w:b/>
                              <w:bCs/>
                              <w:sz w:val="20"/>
                              <w:szCs w:val="16"/>
                            </w:rPr>
                            <w:alias w:val="Tytuł"/>
                            <w:id w:val="-1689441825"/>
                            <w:dataBinding w:prefixMappings="xmlns:ns0='http://schemas.openxmlformats.org/package/2006/metadata/core-properties' xmlns:ns1='http://purl.org/dc/elements/1.1/'" w:xpath="/ns0:coreProperties[1]/ns1:title[1]" w:storeItemID="{6C3C8BC8-F283-45AE-878A-BAB7291924A1}"/>
                            <w:text/>
                          </w:sdtPr>
                          <w:sdtEndPr/>
                          <w:sdtContent>
                            <w:p w14:paraId="5D667888" w14:textId="77777777" w:rsidR="00015244" w:rsidRPr="00860E38" w:rsidRDefault="00040522" w:rsidP="00860E38">
                              <w:pPr>
                                <w:spacing w:after="0" w:line="240" w:lineRule="auto"/>
                                <w:jc w:val="center"/>
                                <w:rPr>
                                  <w:rFonts w:ascii="Eras Medium ITC" w:hAnsi="Eras Medium ITC"/>
                                  <w:b/>
                                  <w:sz w:val="24"/>
                                </w:rPr>
                              </w:pPr>
                              <w:r>
                                <w:rPr>
                                  <w:rFonts w:ascii="Eras Medium ITC" w:hAnsi="Eras Medium ITC"/>
                                  <w:b/>
                                  <w:bCs/>
                                  <w:sz w:val="20"/>
                                  <w:szCs w:val="16"/>
                                </w:rPr>
                                <w:t>O</w:t>
                              </w:r>
                              <w:r>
                                <w:rPr>
                                  <w:rFonts w:ascii="Calibri" w:hAnsi="Calibri" w:cs="Calibri"/>
                                  <w:b/>
                                  <w:bCs/>
                                  <w:sz w:val="20"/>
                                  <w:szCs w:val="16"/>
                                </w:rPr>
                                <w:t>ś</w:t>
                              </w:r>
                              <w:r>
                                <w:rPr>
                                  <w:rFonts w:ascii="Eras Medium ITC" w:hAnsi="Eras Medium ITC"/>
                                  <w:b/>
                                  <w:bCs/>
                                  <w:sz w:val="20"/>
                                  <w:szCs w:val="16"/>
                                </w:rPr>
                                <w:t xml:space="preserve">rodek Hodowli Zarodowej </w:t>
                              </w:r>
                              <w:r>
                                <w:rPr>
                                  <w:rFonts w:ascii="Eras Medium ITC" w:hAnsi="Eras Medium ITC" w:cs="Eras Medium ITC"/>
                                  <w:b/>
                                  <w:bCs/>
                                  <w:sz w:val="20"/>
                                  <w:szCs w:val="16"/>
                                </w:rPr>
                                <w:t>„</w:t>
                              </w:r>
                              <w:r>
                                <w:rPr>
                                  <w:rFonts w:ascii="Eras Medium ITC" w:hAnsi="Eras Medium ITC"/>
                                  <w:b/>
                                  <w:bCs/>
                                  <w:sz w:val="20"/>
                                  <w:szCs w:val="16"/>
                                </w:rPr>
                                <w:t>G</w:t>
                              </w:r>
                              <w:r>
                                <w:rPr>
                                  <w:rFonts w:ascii="Eras Medium ITC" w:hAnsi="Eras Medium ITC" w:cs="Eras Medium ITC"/>
                                  <w:b/>
                                  <w:bCs/>
                                  <w:sz w:val="20"/>
                                  <w:szCs w:val="16"/>
                                </w:rPr>
                                <w:t>ł</w:t>
                              </w:r>
                              <w:r>
                                <w:rPr>
                                  <w:rFonts w:ascii="Eras Medium ITC" w:hAnsi="Eras Medium ITC"/>
                                  <w:b/>
                                  <w:bCs/>
                                  <w:sz w:val="20"/>
                                  <w:szCs w:val="16"/>
                                </w:rPr>
                                <w:t>og</w:t>
                              </w:r>
                              <w:r>
                                <w:rPr>
                                  <w:rFonts w:ascii="Eras Medium ITC" w:hAnsi="Eras Medium ITC" w:cs="Eras Medium ITC"/>
                                  <w:b/>
                                  <w:bCs/>
                                  <w:sz w:val="20"/>
                                  <w:szCs w:val="16"/>
                                </w:rPr>
                                <w:t>ó</w:t>
                              </w:r>
                              <w:r>
                                <w:rPr>
                                  <w:rFonts w:ascii="Eras Medium ITC" w:hAnsi="Eras Medium ITC"/>
                                  <w:b/>
                                  <w:bCs/>
                                  <w:sz w:val="20"/>
                                  <w:szCs w:val="16"/>
                                </w:rPr>
                                <w:t>wek</w:t>
                              </w:r>
                              <w:r>
                                <w:rPr>
                                  <w:rFonts w:ascii="Eras Medium ITC" w:hAnsi="Eras Medium ITC" w:cs="Eras Medium ITC"/>
                                  <w:b/>
                                  <w:bCs/>
                                  <w:sz w:val="20"/>
                                  <w:szCs w:val="16"/>
                                </w:rPr>
                                <w:t>”</w:t>
                              </w:r>
                              <w:r>
                                <w:rPr>
                                  <w:rFonts w:ascii="Eras Medium ITC" w:hAnsi="Eras Medium ITC"/>
                                  <w:b/>
                                  <w:bCs/>
                                  <w:sz w:val="20"/>
                                  <w:szCs w:val="16"/>
                                </w:rPr>
                                <w:t xml:space="preserve"> Sp. z o.o.                                                                                                48 </w:t>
                              </w:r>
                              <w:r>
                                <w:rPr>
                                  <w:rFonts w:ascii="Eras Medium ITC" w:hAnsi="Eras Medium ITC" w:cs="Eras Medium ITC"/>
                                  <w:b/>
                                  <w:bCs/>
                                  <w:sz w:val="20"/>
                                  <w:szCs w:val="16"/>
                                </w:rPr>
                                <w:t>–</w:t>
                              </w:r>
                              <w:r>
                                <w:rPr>
                                  <w:rFonts w:ascii="Eras Medium ITC" w:hAnsi="Eras Medium ITC"/>
                                  <w:b/>
                                  <w:bCs/>
                                  <w:sz w:val="20"/>
                                  <w:szCs w:val="16"/>
                                </w:rPr>
                                <w:t xml:space="preserve"> 250 Głogówek ul. Fabryczna 2B tel. 077 4373259  fax 077 4373655                                                           e-mail ohz@ohz-glogowek.pl,  www.ohz-glogowek.pl</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1E61B7" id="_x0000_t202" coordsize="21600,21600" o:spt="202" path="m,l,21600r21600,l21600,xe">
              <v:stroke joinstyle="miter"/>
              <v:path gradientshapeok="t" o:connecttype="rect"/>
            </v:shapetype>
            <v:shape id="Pole tekstowe 218" o:spid="_x0000_s1026" type="#_x0000_t202" style="position:absolute;margin-left:0;margin-top:9pt;width:488.25pt;height:59.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" o:allowincell="f" filled="f" stroked="f">
              <v:textbox inset=",0,,0">
                <w:txbxContent>
                  <w:sdt>
                    <w:sdtPr>
                      <w:rPr>
                        <w:rFonts w:ascii="Eras Medium ITC" w:hAnsi="Eras Medium ITC"/>
                        <w:b/>
                        <w:bCs/>
                        <w:sz w:val="20"/>
                        <w:szCs w:val="16"/>
                      </w:rPr>
                      <w:alias w:val="Tytuł"/>
                      <w:id w:val="-1689441825"/>
                      <w:dataBinding w:prefixMappings="xmlns:ns0='http://schemas.openxmlformats.org/package/2006/metadata/core-properties' xmlns:ns1='http://purl.org/dc/elements/1.1/'" w:xpath="/ns0:coreProperties[1]/ns1:title[1]" w:storeItemID="{6C3C8BC8-F283-45AE-878A-BAB7291924A1}"/>
                      <w:text/>
                    </w:sdtPr>
                    <w:sdtEndPr/>
                    <w:sdtContent>
                      <w:p w14:paraId="5D667888" w14:textId="77777777" w:rsidR="00015244" w:rsidRPr="00860E38" w:rsidRDefault="00040522" w:rsidP="00860E38">
                        <w:pPr>
                          <w:spacing w:after="0" w:line="240" w:lineRule="auto"/>
                          <w:jc w:val="center"/>
                          <w:rPr>
                            <w:rFonts w:ascii="Eras Medium ITC" w:hAnsi="Eras Medium ITC"/>
                            <w:b/>
                            <w:sz w:val="24"/>
                          </w:rPr>
                        </w:pPr>
                        <w:r>
                          <w:rPr>
                            <w:rFonts w:ascii="Eras Medium ITC" w:hAnsi="Eras Medium ITC"/>
                            <w:b/>
                            <w:bCs/>
                            <w:sz w:val="20"/>
                            <w:szCs w:val="16"/>
                          </w:rPr>
                          <w:t>O</w:t>
                        </w:r>
                        <w:r>
                          <w:rPr>
                            <w:rFonts w:ascii="Calibri" w:hAnsi="Calibri" w:cs="Calibri"/>
                            <w:b/>
                            <w:bCs/>
                            <w:sz w:val="20"/>
                            <w:szCs w:val="16"/>
                          </w:rPr>
                          <w:t>ś</w:t>
                        </w:r>
                        <w:r>
                          <w:rPr>
                            <w:rFonts w:ascii="Eras Medium ITC" w:hAnsi="Eras Medium ITC"/>
                            <w:b/>
                            <w:bCs/>
                            <w:sz w:val="20"/>
                            <w:szCs w:val="16"/>
                          </w:rPr>
                          <w:t xml:space="preserve">rodek Hodowli Zarodowej </w:t>
                        </w:r>
                        <w:r>
                          <w:rPr>
                            <w:rFonts w:ascii="Eras Medium ITC" w:hAnsi="Eras Medium ITC" w:cs="Eras Medium ITC"/>
                            <w:b/>
                            <w:bCs/>
                            <w:sz w:val="20"/>
                            <w:szCs w:val="16"/>
                          </w:rPr>
                          <w:t>„</w:t>
                        </w:r>
                        <w:r>
                          <w:rPr>
                            <w:rFonts w:ascii="Eras Medium ITC" w:hAnsi="Eras Medium ITC"/>
                            <w:b/>
                            <w:bCs/>
                            <w:sz w:val="20"/>
                            <w:szCs w:val="16"/>
                          </w:rPr>
                          <w:t>G</w:t>
                        </w:r>
                        <w:r>
                          <w:rPr>
                            <w:rFonts w:ascii="Eras Medium ITC" w:hAnsi="Eras Medium ITC" w:cs="Eras Medium ITC"/>
                            <w:b/>
                            <w:bCs/>
                            <w:sz w:val="20"/>
                            <w:szCs w:val="16"/>
                          </w:rPr>
                          <w:t>ł</w:t>
                        </w:r>
                        <w:r>
                          <w:rPr>
                            <w:rFonts w:ascii="Eras Medium ITC" w:hAnsi="Eras Medium ITC"/>
                            <w:b/>
                            <w:bCs/>
                            <w:sz w:val="20"/>
                            <w:szCs w:val="16"/>
                          </w:rPr>
                          <w:t>og</w:t>
                        </w:r>
                        <w:r>
                          <w:rPr>
                            <w:rFonts w:ascii="Eras Medium ITC" w:hAnsi="Eras Medium ITC" w:cs="Eras Medium ITC"/>
                            <w:b/>
                            <w:bCs/>
                            <w:sz w:val="20"/>
                            <w:szCs w:val="16"/>
                          </w:rPr>
                          <w:t>ó</w:t>
                        </w:r>
                        <w:r>
                          <w:rPr>
                            <w:rFonts w:ascii="Eras Medium ITC" w:hAnsi="Eras Medium ITC"/>
                            <w:b/>
                            <w:bCs/>
                            <w:sz w:val="20"/>
                            <w:szCs w:val="16"/>
                          </w:rPr>
                          <w:t>wek</w:t>
                        </w:r>
                        <w:r>
                          <w:rPr>
                            <w:rFonts w:ascii="Eras Medium ITC" w:hAnsi="Eras Medium ITC" w:cs="Eras Medium ITC"/>
                            <w:b/>
                            <w:bCs/>
                            <w:sz w:val="20"/>
                            <w:szCs w:val="16"/>
                          </w:rPr>
                          <w:t>”</w:t>
                        </w:r>
                        <w:r>
                          <w:rPr>
                            <w:rFonts w:ascii="Eras Medium ITC" w:hAnsi="Eras Medium ITC"/>
                            <w:b/>
                            <w:bCs/>
                            <w:sz w:val="20"/>
                            <w:szCs w:val="16"/>
                          </w:rPr>
                          <w:t xml:space="preserve"> Sp. z o.o.                                                                                                48 </w:t>
                        </w:r>
                        <w:r>
                          <w:rPr>
                            <w:rFonts w:ascii="Eras Medium ITC" w:hAnsi="Eras Medium ITC" w:cs="Eras Medium ITC"/>
                            <w:b/>
                            <w:bCs/>
                            <w:sz w:val="20"/>
                            <w:szCs w:val="16"/>
                          </w:rPr>
                          <w:t>–</w:t>
                        </w:r>
                        <w:r>
                          <w:rPr>
                            <w:rFonts w:ascii="Eras Medium ITC" w:hAnsi="Eras Medium ITC"/>
                            <w:b/>
                            <w:bCs/>
                            <w:sz w:val="20"/>
                            <w:szCs w:val="16"/>
                          </w:rPr>
                          <w:t xml:space="preserve"> 250 Głogówek ul. Fabryczna 2B tel. 077 4373259  fax 077 4373655                                                           e-mail ohz@ohz-glogowek.pl,  www.ohz-glogowek.pl</w:t>
                        </w:r>
                      </w:p>
                    </w:sdtContent>
                  </w:sdt>
                </w:txbxContent>
              </v:textbox>
              <w10:wrap anchorx="margin" anchory="margin"/>
            </v:shape>
          </w:pict>
        </mc:Fallback>
      </mc:AlternateContent>
    </w:r>
    <w:r>
      <w:rPr>
        <w:noProof/>
        <w:lang w:eastAsia="pl-PL"/>
      </w:rPr>
      <w:drawing>
        <wp:inline distT="0" distB="0" distL="0" distR="0" wp14:anchorId="177EDF02" wp14:editId="793E12DC">
          <wp:extent cx="733425" cy="5048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OHZ.jpg"/>
                  <pic:cNvPicPr/>
                </pic:nvPicPr>
                <pic:blipFill>
                  <a:blip r:embed="rId1">
                    <a:extLst>
                      <a:ext uri="{28A0092B-C50C-407E-A947-70E740481C1C}">
                        <a14:useLocalDpi xmlns:a14="http://schemas.microsoft.com/office/drawing/2010/main" val="0"/>
                      </a:ext>
                    </a:extLst>
                  </a:blip>
                  <a:stretch>
                    <a:fillRect/>
                  </a:stretch>
                </pic:blipFill>
                <pic:spPr>
                  <a:xfrm>
                    <a:off x="0" y="0"/>
                    <a:ext cx="733425" cy="504825"/>
                  </a:xfrm>
                  <a:prstGeom prst="rect">
                    <a:avLst/>
                  </a:prstGeom>
                </pic:spPr>
              </pic:pic>
            </a:graphicData>
          </a:graphic>
        </wp:inline>
      </w:drawing>
    </w:r>
  </w:p>
  <w:p w14:paraId="4EF8CDF2" w14:textId="77777777" w:rsidR="00BD293F" w:rsidRDefault="00BD293F" w:rsidP="00BD293F">
    <w:pPr>
      <w:pStyle w:val="Nagwek"/>
      <w:ind w:right="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77B"/>
    <w:multiLevelType w:val="hybridMultilevel"/>
    <w:tmpl w:val="50B83C08"/>
    <w:lvl w:ilvl="0" w:tplc="7A848250">
      <w:start w:val="1"/>
      <w:numFmt w:val="bullet"/>
      <w:suff w:val="space"/>
      <w:lvlText w:val=""/>
      <w:lvlJc w:val="left"/>
      <w:pPr>
        <w:ind w:left="6881"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0AC25931"/>
    <w:multiLevelType w:val="hybridMultilevel"/>
    <w:tmpl w:val="8B2CA80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A4193"/>
    <w:multiLevelType w:val="multilevel"/>
    <w:tmpl w:val="D1BA7044"/>
    <w:styleLink w:val="WW8Num3"/>
    <w:lvl w:ilvl="0">
      <w:numFmt w:val="bullet"/>
      <w:lvlText w:val=""/>
      <w:lvlJc w:val="left"/>
      <w:pPr>
        <w:ind w:left="720" w:hanging="360"/>
      </w:pPr>
      <w:rPr>
        <w:rFonts w:ascii="Symbol, 'Wingdings 3'" w:hAnsi="Symbol, 'Wingdings 3'" w:cs="OpenSymbol, 'Arial Unicode MS'"/>
      </w:rPr>
    </w:lvl>
    <w:lvl w:ilvl="1">
      <w:numFmt w:val="bullet"/>
      <w:lvlText w:val=""/>
      <w:lvlJc w:val="left"/>
      <w:pPr>
        <w:ind w:left="1080" w:hanging="360"/>
      </w:pPr>
      <w:rPr>
        <w:rFonts w:ascii="Symbol, 'Wingdings 3'" w:hAnsi="Symbol, 'Wingdings 3'" w:cs="OpenSymbol, 'Arial Unicode MS'"/>
      </w:rPr>
    </w:lvl>
    <w:lvl w:ilvl="2">
      <w:numFmt w:val="bullet"/>
      <w:lvlText w:val=""/>
      <w:lvlJc w:val="left"/>
      <w:pPr>
        <w:ind w:left="1440" w:hanging="360"/>
      </w:pPr>
      <w:rPr>
        <w:rFonts w:ascii="Symbol, 'Wingdings 3'" w:hAnsi="Symbol, 'Wingdings 3'" w:cs="OpenSymbol, 'Arial Unicode MS'"/>
      </w:rPr>
    </w:lvl>
    <w:lvl w:ilvl="3">
      <w:numFmt w:val="bullet"/>
      <w:lvlText w:val=""/>
      <w:lvlJc w:val="left"/>
      <w:pPr>
        <w:ind w:left="1800" w:hanging="360"/>
      </w:pPr>
      <w:rPr>
        <w:rFonts w:ascii="Symbol, 'Wingdings 3'" w:hAnsi="Symbol, 'Wingdings 3'" w:cs="OpenSymbol, 'Arial Unicode MS'"/>
      </w:rPr>
    </w:lvl>
    <w:lvl w:ilvl="4">
      <w:numFmt w:val="bullet"/>
      <w:lvlText w:val=""/>
      <w:lvlJc w:val="left"/>
      <w:pPr>
        <w:ind w:left="2160" w:hanging="360"/>
      </w:pPr>
      <w:rPr>
        <w:rFonts w:ascii="Symbol, 'Wingdings 3'" w:hAnsi="Symbol, 'Wingdings 3'" w:cs="OpenSymbol, 'Arial Unicode MS'"/>
      </w:rPr>
    </w:lvl>
    <w:lvl w:ilvl="5">
      <w:numFmt w:val="bullet"/>
      <w:lvlText w:val=""/>
      <w:lvlJc w:val="left"/>
      <w:pPr>
        <w:ind w:left="2520" w:hanging="360"/>
      </w:pPr>
      <w:rPr>
        <w:rFonts w:ascii="Symbol, 'Wingdings 3'" w:hAnsi="Symbol, 'Wingdings 3'" w:cs="OpenSymbol, 'Arial Unicode MS'"/>
      </w:rPr>
    </w:lvl>
    <w:lvl w:ilvl="6">
      <w:numFmt w:val="bullet"/>
      <w:lvlText w:val=""/>
      <w:lvlJc w:val="left"/>
      <w:pPr>
        <w:ind w:left="2880" w:hanging="360"/>
      </w:pPr>
      <w:rPr>
        <w:rFonts w:ascii="Symbol, 'Wingdings 3'" w:hAnsi="Symbol, 'Wingdings 3'" w:cs="OpenSymbol, 'Arial Unicode MS'"/>
      </w:rPr>
    </w:lvl>
    <w:lvl w:ilvl="7">
      <w:numFmt w:val="bullet"/>
      <w:lvlText w:val=""/>
      <w:lvlJc w:val="left"/>
      <w:pPr>
        <w:ind w:left="3240" w:hanging="360"/>
      </w:pPr>
      <w:rPr>
        <w:rFonts w:ascii="Symbol, 'Wingdings 3'" w:hAnsi="Symbol, 'Wingdings 3'" w:cs="OpenSymbol, 'Arial Unicode MS'"/>
      </w:rPr>
    </w:lvl>
    <w:lvl w:ilvl="8">
      <w:numFmt w:val="bullet"/>
      <w:lvlText w:val=""/>
      <w:lvlJc w:val="left"/>
      <w:pPr>
        <w:ind w:left="3600" w:hanging="360"/>
      </w:pPr>
      <w:rPr>
        <w:rFonts w:ascii="Symbol, 'Wingdings 3'" w:hAnsi="Symbol, 'Wingdings 3'" w:cs="OpenSymbol, 'Arial Unicode MS'"/>
      </w:rPr>
    </w:lvl>
  </w:abstractNum>
  <w:abstractNum w:abstractNumId="3" w15:restartNumberingAfterBreak="0">
    <w:nsid w:val="2D96092F"/>
    <w:multiLevelType w:val="multilevel"/>
    <w:tmpl w:val="F4F27E9E"/>
    <w:lvl w:ilvl="0">
      <w:start w:val="1"/>
      <w:numFmt w:val="decimal"/>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4" w15:restartNumberingAfterBreak="0">
    <w:nsid w:val="2E2D365E"/>
    <w:multiLevelType w:val="hybridMultilevel"/>
    <w:tmpl w:val="8DF2196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9AA7198"/>
    <w:multiLevelType w:val="hybridMultilevel"/>
    <w:tmpl w:val="6B8C5D4C"/>
    <w:lvl w:ilvl="0" w:tplc="7A848250">
      <w:start w:val="1"/>
      <w:numFmt w:val="bullet"/>
      <w:suff w:val="space"/>
      <w:lvlText w:val=""/>
      <w:lvlJc w:val="left"/>
      <w:pPr>
        <w:ind w:left="7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EFD0A24"/>
    <w:multiLevelType w:val="hybridMultilevel"/>
    <w:tmpl w:val="190EA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98B5FAA"/>
    <w:multiLevelType w:val="hybridMultilevel"/>
    <w:tmpl w:val="70109326"/>
    <w:lvl w:ilvl="0" w:tplc="04150001">
      <w:start w:val="1"/>
      <w:numFmt w:val="bullet"/>
      <w:lvlText w:val=""/>
      <w:lvlJc w:val="left"/>
      <w:pPr>
        <w:ind w:left="903" w:hanging="360"/>
      </w:pPr>
      <w:rPr>
        <w:rFonts w:ascii="Symbol" w:hAnsi="Symbol" w:hint="default"/>
      </w:rPr>
    </w:lvl>
    <w:lvl w:ilvl="1" w:tplc="04150003" w:tentative="1">
      <w:start w:val="1"/>
      <w:numFmt w:val="bullet"/>
      <w:lvlText w:val="o"/>
      <w:lvlJc w:val="left"/>
      <w:pPr>
        <w:ind w:left="1623" w:hanging="360"/>
      </w:pPr>
      <w:rPr>
        <w:rFonts w:ascii="Courier New" w:hAnsi="Courier New" w:cs="Courier New" w:hint="default"/>
      </w:rPr>
    </w:lvl>
    <w:lvl w:ilvl="2" w:tplc="04150005" w:tentative="1">
      <w:start w:val="1"/>
      <w:numFmt w:val="bullet"/>
      <w:lvlText w:val=""/>
      <w:lvlJc w:val="left"/>
      <w:pPr>
        <w:ind w:left="2343" w:hanging="360"/>
      </w:pPr>
      <w:rPr>
        <w:rFonts w:ascii="Wingdings" w:hAnsi="Wingdings" w:hint="default"/>
      </w:rPr>
    </w:lvl>
    <w:lvl w:ilvl="3" w:tplc="04150001" w:tentative="1">
      <w:start w:val="1"/>
      <w:numFmt w:val="bullet"/>
      <w:lvlText w:val=""/>
      <w:lvlJc w:val="left"/>
      <w:pPr>
        <w:ind w:left="3063" w:hanging="360"/>
      </w:pPr>
      <w:rPr>
        <w:rFonts w:ascii="Symbol" w:hAnsi="Symbol" w:hint="default"/>
      </w:rPr>
    </w:lvl>
    <w:lvl w:ilvl="4" w:tplc="04150003" w:tentative="1">
      <w:start w:val="1"/>
      <w:numFmt w:val="bullet"/>
      <w:lvlText w:val="o"/>
      <w:lvlJc w:val="left"/>
      <w:pPr>
        <w:ind w:left="3783" w:hanging="360"/>
      </w:pPr>
      <w:rPr>
        <w:rFonts w:ascii="Courier New" w:hAnsi="Courier New" w:cs="Courier New" w:hint="default"/>
      </w:rPr>
    </w:lvl>
    <w:lvl w:ilvl="5" w:tplc="04150005" w:tentative="1">
      <w:start w:val="1"/>
      <w:numFmt w:val="bullet"/>
      <w:lvlText w:val=""/>
      <w:lvlJc w:val="left"/>
      <w:pPr>
        <w:ind w:left="4503" w:hanging="360"/>
      </w:pPr>
      <w:rPr>
        <w:rFonts w:ascii="Wingdings" w:hAnsi="Wingdings" w:hint="default"/>
      </w:rPr>
    </w:lvl>
    <w:lvl w:ilvl="6" w:tplc="04150001" w:tentative="1">
      <w:start w:val="1"/>
      <w:numFmt w:val="bullet"/>
      <w:lvlText w:val=""/>
      <w:lvlJc w:val="left"/>
      <w:pPr>
        <w:ind w:left="5223" w:hanging="360"/>
      </w:pPr>
      <w:rPr>
        <w:rFonts w:ascii="Symbol" w:hAnsi="Symbol" w:hint="default"/>
      </w:rPr>
    </w:lvl>
    <w:lvl w:ilvl="7" w:tplc="04150003" w:tentative="1">
      <w:start w:val="1"/>
      <w:numFmt w:val="bullet"/>
      <w:lvlText w:val="o"/>
      <w:lvlJc w:val="left"/>
      <w:pPr>
        <w:ind w:left="5943" w:hanging="360"/>
      </w:pPr>
      <w:rPr>
        <w:rFonts w:ascii="Courier New" w:hAnsi="Courier New" w:cs="Courier New" w:hint="default"/>
      </w:rPr>
    </w:lvl>
    <w:lvl w:ilvl="8" w:tplc="04150005" w:tentative="1">
      <w:start w:val="1"/>
      <w:numFmt w:val="bullet"/>
      <w:lvlText w:val=""/>
      <w:lvlJc w:val="left"/>
      <w:pPr>
        <w:ind w:left="6663" w:hanging="360"/>
      </w:pPr>
      <w:rPr>
        <w:rFonts w:ascii="Wingdings" w:hAnsi="Wingdings" w:hint="default"/>
      </w:rPr>
    </w:lvl>
  </w:abstractNum>
  <w:abstractNum w:abstractNumId="8" w15:restartNumberingAfterBreak="0">
    <w:nsid w:val="64C762A2"/>
    <w:multiLevelType w:val="hybridMultilevel"/>
    <w:tmpl w:val="B172F57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DC0A61"/>
    <w:multiLevelType w:val="hybridMultilevel"/>
    <w:tmpl w:val="4B705EF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72DA5A90"/>
    <w:multiLevelType w:val="hybridMultilevel"/>
    <w:tmpl w:val="6C104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C24A24"/>
    <w:multiLevelType w:val="multilevel"/>
    <w:tmpl w:val="F466A5E0"/>
    <w:styleLink w:val="WW8Num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7"/>
  </w:num>
  <w:num w:numId="2">
    <w:abstractNumId w:val="11"/>
  </w:num>
  <w:num w:numId="3">
    <w:abstractNumId w:val="2"/>
  </w:num>
  <w:num w:numId="4">
    <w:abstractNumId w:val="11"/>
    <w:lvlOverride w:ilvl="0">
      <w:startOverride w:val="1"/>
    </w:lvlOverride>
  </w:num>
  <w:num w:numId="5">
    <w:abstractNumId w:val="2"/>
  </w:num>
  <w:num w:numId="6">
    <w:abstractNumId w:val="6"/>
  </w:num>
  <w:num w:numId="7">
    <w:abstractNumId w:val="10"/>
  </w:num>
  <w:num w:numId="8">
    <w:abstractNumId w:val="3"/>
  </w:num>
  <w:num w:numId="9">
    <w:abstractNumId w:val="4"/>
  </w:num>
  <w:num w:numId="10">
    <w:abstractNumId w:val="8"/>
  </w:num>
  <w:num w:numId="11">
    <w:abstractNumId w:val="1"/>
  </w:num>
  <w:num w:numId="12">
    <w:abstractNumId w:val="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99"/>
    <w:rsid w:val="00015244"/>
    <w:rsid w:val="00017190"/>
    <w:rsid w:val="00033F3A"/>
    <w:rsid w:val="00040522"/>
    <w:rsid w:val="00047872"/>
    <w:rsid w:val="000742E5"/>
    <w:rsid w:val="00075B5D"/>
    <w:rsid w:val="00086026"/>
    <w:rsid w:val="000D7543"/>
    <w:rsid w:val="00135FE7"/>
    <w:rsid w:val="00140004"/>
    <w:rsid w:val="00146978"/>
    <w:rsid w:val="00157013"/>
    <w:rsid w:val="001755C2"/>
    <w:rsid w:val="001A689E"/>
    <w:rsid w:val="001C32EA"/>
    <w:rsid w:val="00204129"/>
    <w:rsid w:val="0022227D"/>
    <w:rsid w:val="002B4B3C"/>
    <w:rsid w:val="002F1D58"/>
    <w:rsid w:val="00314B9D"/>
    <w:rsid w:val="00326A07"/>
    <w:rsid w:val="003400AD"/>
    <w:rsid w:val="00352123"/>
    <w:rsid w:val="00362761"/>
    <w:rsid w:val="003B158F"/>
    <w:rsid w:val="003B7875"/>
    <w:rsid w:val="003C33F6"/>
    <w:rsid w:val="003E4A58"/>
    <w:rsid w:val="00403499"/>
    <w:rsid w:val="00431B89"/>
    <w:rsid w:val="00436DE2"/>
    <w:rsid w:val="0045295D"/>
    <w:rsid w:val="00485FD6"/>
    <w:rsid w:val="004B0D91"/>
    <w:rsid w:val="004E2ABB"/>
    <w:rsid w:val="004F0FC1"/>
    <w:rsid w:val="0053075F"/>
    <w:rsid w:val="00547316"/>
    <w:rsid w:val="005C493B"/>
    <w:rsid w:val="005C49A0"/>
    <w:rsid w:val="005E047B"/>
    <w:rsid w:val="00602F7E"/>
    <w:rsid w:val="006449FC"/>
    <w:rsid w:val="00661B13"/>
    <w:rsid w:val="00691530"/>
    <w:rsid w:val="006A226C"/>
    <w:rsid w:val="006A4FE2"/>
    <w:rsid w:val="006B415F"/>
    <w:rsid w:val="006B58CC"/>
    <w:rsid w:val="006C0A15"/>
    <w:rsid w:val="006C64AF"/>
    <w:rsid w:val="006E05AF"/>
    <w:rsid w:val="006E0D58"/>
    <w:rsid w:val="00716F25"/>
    <w:rsid w:val="00735CF5"/>
    <w:rsid w:val="0074368B"/>
    <w:rsid w:val="00763F77"/>
    <w:rsid w:val="00765889"/>
    <w:rsid w:val="00783EA7"/>
    <w:rsid w:val="0079367F"/>
    <w:rsid w:val="007B6CBD"/>
    <w:rsid w:val="007F3B90"/>
    <w:rsid w:val="007F6F53"/>
    <w:rsid w:val="008063EC"/>
    <w:rsid w:val="008208CB"/>
    <w:rsid w:val="00837E1D"/>
    <w:rsid w:val="008552C4"/>
    <w:rsid w:val="00860E38"/>
    <w:rsid w:val="00862CBF"/>
    <w:rsid w:val="00892D3E"/>
    <w:rsid w:val="00896913"/>
    <w:rsid w:val="008C3299"/>
    <w:rsid w:val="008C706C"/>
    <w:rsid w:val="008E6A3B"/>
    <w:rsid w:val="00912678"/>
    <w:rsid w:val="009339B7"/>
    <w:rsid w:val="00934552"/>
    <w:rsid w:val="00951FCD"/>
    <w:rsid w:val="00963488"/>
    <w:rsid w:val="00966471"/>
    <w:rsid w:val="0098178A"/>
    <w:rsid w:val="009945E4"/>
    <w:rsid w:val="009B3429"/>
    <w:rsid w:val="009D1603"/>
    <w:rsid w:val="009D282E"/>
    <w:rsid w:val="009E77DB"/>
    <w:rsid w:val="009F0CA0"/>
    <w:rsid w:val="009F5AFF"/>
    <w:rsid w:val="00A163FC"/>
    <w:rsid w:val="00A42C40"/>
    <w:rsid w:val="00A50E8A"/>
    <w:rsid w:val="00A526D7"/>
    <w:rsid w:val="00A71A93"/>
    <w:rsid w:val="00AE14B9"/>
    <w:rsid w:val="00AE64A0"/>
    <w:rsid w:val="00AF1B2A"/>
    <w:rsid w:val="00B1060C"/>
    <w:rsid w:val="00B5789E"/>
    <w:rsid w:val="00B8665E"/>
    <w:rsid w:val="00B9640C"/>
    <w:rsid w:val="00BB0E7C"/>
    <w:rsid w:val="00BD293F"/>
    <w:rsid w:val="00BE0B92"/>
    <w:rsid w:val="00BF0118"/>
    <w:rsid w:val="00C02FBF"/>
    <w:rsid w:val="00C47131"/>
    <w:rsid w:val="00C51DD8"/>
    <w:rsid w:val="00C7748F"/>
    <w:rsid w:val="00C951F6"/>
    <w:rsid w:val="00CC5150"/>
    <w:rsid w:val="00CC762D"/>
    <w:rsid w:val="00CD20B0"/>
    <w:rsid w:val="00D172AE"/>
    <w:rsid w:val="00D46EB1"/>
    <w:rsid w:val="00D8112A"/>
    <w:rsid w:val="00DA67F2"/>
    <w:rsid w:val="00DB1F75"/>
    <w:rsid w:val="00E37132"/>
    <w:rsid w:val="00E42E18"/>
    <w:rsid w:val="00E47619"/>
    <w:rsid w:val="00E720FA"/>
    <w:rsid w:val="00ED49E8"/>
    <w:rsid w:val="00ED6D60"/>
    <w:rsid w:val="00F270D7"/>
    <w:rsid w:val="00F34728"/>
    <w:rsid w:val="00F3557B"/>
    <w:rsid w:val="00F47711"/>
    <w:rsid w:val="00FA25A8"/>
    <w:rsid w:val="00FB43FF"/>
    <w:rsid w:val="00FC40E9"/>
    <w:rsid w:val="00FD24A0"/>
    <w:rsid w:val="00FE2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00BDF"/>
  <w15:chartTrackingRefBased/>
  <w15:docId w15:val="{293A6AFF-9866-4B07-9274-9014F0B3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34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3499"/>
  </w:style>
  <w:style w:type="paragraph" w:styleId="Stopka">
    <w:name w:val="footer"/>
    <w:basedOn w:val="Normalny"/>
    <w:link w:val="StopkaZnak"/>
    <w:uiPriority w:val="99"/>
    <w:unhideWhenUsed/>
    <w:rsid w:val="004034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3499"/>
  </w:style>
  <w:style w:type="paragraph" w:customStyle="1" w:styleId="Standard">
    <w:name w:val="Standard"/>
    <w:rsid w:val="0040349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9126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678"/>
    <w:rPr>
      <w:rFonts w:ascii="Segoe UI" w:hAnsi="Segoe UI" w:cs="Segoe UI"/>
      <w:sz w:val="18"/>
      <w:szCs w:val="18"/>
    </w:rPr>
  </w:style>
  <w:style w:type="numbering" w:customStyle="1" w:styleId="WW8Num2">
    <w:name w:val="WW8Num2"/>
    <w:basedOn w:val="Bezlisty"/>
    <w:rsid w:val="00D46EB1"/>
    <w:pPr>
      <w:numPr>
        <w:numId w:val="2"/>
      </w:numPr>
    </w:pPr>
  </w:style>
  <w:style w:type="numbering" w:customStyle="1" w:styleId="WW8Num3">
    <w:name w:val="WW8Num3"/>
    <w:basedOn w:val="Bezlisty"/>
    <w:rsid w:val="00D46EB1"/>
    <w:pPr>
      <w:numPr>
        <w:numId w:val="3"/>
      </w:numPr>
    </w:pPr>
  </w:style>
  <w:style w:type="character" w:styleId="Hipercze">
    <w:name w:val="Hyperlink"/>
    <w:basedOn w:val="Domylnaczcionkaakapitu"/>
    <w:uiPriority w:val="99"/>
    <w:unhideWhenUsed/>
    <w:rsid w:val="009B3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24589">
      <w:bodyDiv w:val="1"/>
      <w:marLeft w:val="0"/>
      <w:marRight w:val="0"/>
      <w:marTop w:val="0"/>
      <w:marBottom w:val="0"/>
      <w:divBdr>
        <w:top w:val="none" w:sz="0" w:space="0" w:color="auto"/>
        <w:left w:val="none" w:sz="0" w:space="0" w:color="auto"/>
        <w:bottom w:val="none" w:sz="0" w:space="0" w:color="auto"/>
        <w:right w:val="none" w:sz="0" w:space="0" w:color="auto"/>
      </w:divBdr>
    </w:div>
    <w:div w:id="47464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5640</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Ośrodek Hodowli Zarodowej „Głogówek” Sp. z o.o.                                                                                                48 – 250 Głogówek ul. Fabryczna 2B tel. 077 4373259  fax 077 4373655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Hodowli Zarodowej „Głogówek” Sp. z o.o.                                                                                                48 – 250 Głogówek ul. Fabryczna 2B tel. 077 4373259  fax 077 4373655                                                           e-mail ohz@ohz-glogowek.pl,  www.ohz-glogowek.pl</dc:title>
  <dc:subject/>
  <dc:creator>Krzysztof Arian</dc:creator>
  <cp:keywords/>
  <dc:description/>
  <cp:lastModifiedBy>Piotr</cp:lastModifiedBy>
  <cp:revision>13</cp:revision>
  <cp:lastPrinted>2018-02-27T07:53:00Z</cp:lastPrinted>
  <dcterms:created xsi:type="dcterms:W3CDTF">2020-08-27T07:38:00Z</dcterms:created>
  <dcterms:modified xsi:type="dcterms:W3CDTF">2020-08-31T07:55:00Z</dcterms:modified>
</cp:coreProperties>
</file>