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8A286" w14:textId="77777777" w:rsidR="003C35AA" w:rsidRPr="00E70BF5" w:rsidRDefault="003C35AA" w:rsidP="007F0970">
      <w:pPr>
        <w:spacing w:line="360" w:lineRule="auto"/>
        <w:jc w:val="center"/>
        <w:rPr>
          <w:b/>
          <w:sz w:val="30"/>
          <w:szCs w:val="30"/>
        </w:rPr>
      </w:pPr>
      <w:bookmarkStart w:id="0" w:name="_Hlk155016033"/>
      <w:r w:rsidRPr="00E70BF5">
        <w:rPr>
          <w:b/>
          <w:sz w:val="30"/>
          <w:szCs w:val="30"/>
        </w:rPr>
        <w:t>SPECYFIKACJA ISTOTNYCH WARUNKÓW ZAMÓWIENIA</w:t>
      </w:r>
    </w:p>
    <w:p w14:paraId="457F98A4" w14:textId="77777777" w:rsidR="003C35AA" w:rsidRPr="00B65082" w:rsidRDefault="003C35AA" w:rsidP="007F0970">
      <w:pPr>
        <w:spacing w:line="360" w:lineRule="auto"/>
        <w:jc w:val="center"/>
        <w:rPr>
          <w:b/>
          <w:sz w:val="30"/>
          <w:szCs w:val="30"/>
        </w:rPr>
      </w:pPr>
      <w:r w:rsidRPr="00B65082">
        <w:rPr>
          <w:b/>
          <w:sz w:val="30"/>
          <w:szCs w:val="30"/>
        </w:rPr>
        <w:t>Na realizację zadania pt.</w:t>
      </w:r>
    </w:p>
    <w:p w14:paraId="7166D791" w14:textId="53A2B3EB" w:rsidR="00E70BF5" w:rsidRPr="00E70BF5" w:rsidRDefault="00E70BF5" w:rsidP="007F0970">
      <w:pPr>
        <w:spacing w:line="360" w:lineRule="auto"/>
        <w:jc w:val="center"/>
        <w:rPr>
          <w:b/>
          <w:sz w:val="28"/>
          <w:szCs w:val="28"/>
        </w:rPr>
      </w:pPr>
      <w:r w:rsidRPr="00E70BF5">
        <w:rPr>
          <w:b/>
          <w:sz w:val="28"/>
          <w:szCs w:val="28"/>
        </w:rPr>
        <w:t>„Modernizacja wygrodzeń stołu paszowego w oborze na krowy mleczne w gospodarstwie Wróblin”</w:t>
      </w:r>
    </w:p>
    <w:p w14:paraId="74893AB1" w14:textId="77777777" w:rsidR="00E70BF5" w:rsidRDefault="00E70BF5" w:rsidP="007F0970">
      <w:pPr>
        <w:spacing w:line="360" w:lineRule="auto"/>
        <w:jc w:val="center"/>
        <w:rPr>
          <w:b/>
          <w:sz w:val="28"/>
        </w:rPr>
      </w:pPr>
    </w:p>
    <w:p w14:paraId="06FAF17F" w14:textId="71FF8418" w:rsidR="003C35AA" w:rsidRPr="007F0970" w:rsidRDefault="003C35AA" w:rsidP="007F0970">
      <w:pPr>
        <w:spacing w:line="360" w:lineRule="auto"/>
        <w:jc w:val="center"/>
        <w:rPr>
          <w:b/>
          <w:sz w:val="28"/>
        </w:rPr>
      </w:pPr>
      <w:r w:rsidRPr="000F4846">
        <w:rPr>
          <w:b/>
          <w:sz w:val="28"/>
        </w:rPr>
        <w:t xml:space="preserve">Postępowanie przetargowe nie podlega przepisom </w:t>
      </w:r>
      <w:r w:rsidR="00E06763" w:rsidRPr="00E06763">
        <w:rPr>
          <w:b/>
          <w:sz w:val="28"/>
        </w:rPr>
        <w:t xml:space="preserve">Ustawy z dnia </w:t>
      </w:r>
      <w:r w:rsidR="00E06763">
        <w:rPr>
          <w:b/>
          <w:sz w:val="28"/>
        </w:rPr>
        <w:br/>
      </w:r>
      <w:r w:rsidR="00E06763" w:rsidRPr="00E06763">
        <w:rPr>
          <w:b/>
          <w:sz w:val="28"/>
        </w:rPr>
        <w:t>11 września 2019r. – Prawo Zamówień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54B" w:rsidRPr="00DA354B" w14:paraId="38870A89" w14:textId="77777777" w:rsidTr="0097579E">
        <w:tc>
          <w:tcPr>
            <w:tcW w:w="9060" w:type="dxa"/>
            <w:shd w:val="clear" w:color="auto" w:fill="auto"/>
          </w:tcPr>
          <w:p w14:paraId="640F42EB" w14:textId="77777777" w:rsidR="00DA354B" w:rsidRPr="00DA354B" w:rsidRDefault="00DA354B" w:rsidP="007F097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NAZWA I ADRES ZAMAWIAJĄCEGO</w:t>
            </w:r>
            <w:r w:rsidRPr="00DA354B">
              <w:t xml:space="preserve"> </w:t>
            </w:r>
          </w:p>
        </w:tc>
      </w:tr>
    </w:tbl>
    <w:p w14:paraId="0B72BF15" w14:textId="77777777" w:rsidR="0097579E" w:rsidRDefault="0097579E" w:rsidP="00F85131">
      <w:pPr>
        <w:spacing w:line="360" w:lineRule="auto"/>
        <w:jc w:val="both"/>
      </w:pPr>
      <w:r>
        <w:t xml:space="preserve">Zamawiający: </w:t>
      </w:r>
      <w:r w:rsidRPr="00503525">
        <w:t>Ośrodek Hodowli Zarodowej „Głogówek” Sp. z o.o.</w:t>
      </w:r>
      <w:r>
        <w:t xml:space="preserve"> </w:t>
      </w:r>
    </w:p>
    <w:p w14:paraId="4C193B94" w14:textId="77777777" w:rsidR="0097579E" w:rsidRDefault="0097579E" w:rsidP="00F85131">
      <w:pPr>
        <w:spacing w:line="360" w:lineRule="auto"/>
        <w:jc w:val="both"/>
      </w:pPr>
      <w:r>
        <w:t xml:space="preserve">Adres Zamawiającego: </w:t>
      </w:r>
      <w:r w:rsidRPr="00DA354B">
        <w:t xml:space="preserve">ul. Fabryczna 2b 48- 250 </w:t>
      </w:r>
      <w:r w:rsidRPr="00503525">
        <w:t xml:space="preserve">Głogówek </w:t>
      </w:r>
    </w:p>
    <w:p w14:paraId="7F0F8A62" w14:textId="77777777" w:rsidR="0097579E" w:rsidRDefault="0097579E" w:rsidP="00F85131">
      <w:pPr>
        <w:spacing w:line="360" w:lineRule="auto"/>
        <w:jc w:val="both"/>
      </w:pPr>
      <w:r>
        <w:t xml:space="preserve">Telefon: </w:t>
      </w:r>
      <w:r w:rsidRPr="00503525">
        <w:t>tel./fax (77) 437 32 59</w:t>
      </w:r>
    </w:p>
    <w:p w14:paraId="123CC7D7" w14:textId="77777777" w:rsidR="0097579E" w:rsidRPr="0032555C" w:rsidRDefault="0097579E" w:rsidP="0097579E">
      <w:pPr>
        <w:spacing w:line="360" w:lineRule="auto"/>
        <w:jc w:val="both"/>
      </w:pPr>
      <w:r>
        <w:t>G</w:t>
      </w:r>
      <w:r w:rsidRPr="00503525">
        <w:t>odziny</w:t>
      </w:r>
      <w:r w:rsidRPr="0032555C">
        <w:t xml:space="preserve"> udzielania informacji 8.00-14.00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54B" w:rsidRPr="00DA354B" w14:paraId="5FB8A92B" w14:textId="77777777">
        <w:tc>
          <w:tcPr>
            <w:tcW w:w="9779" w:type="dxa"/>
            <w:shd w:val="clear" w:color="auto" w:fill="auto"/>
          </w:tcPr>
          <w:p w14:paraId="27BB83B6" w14:textId="77777777" w:rsidR="00DA354B" w:rsidRPr="00DA354B" w:rsidRDefault="00CB2074" w:rsidP="007F097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TRYB POSTĘPOWANIA</w:t>
            </w:r>
            <w:r w:rsidR="00DA354B" w:rsidRPr="00DA354B">
              <w:t xml:space="preserve"> </w:t>
            </w:r>
          </w:p>
        </w:tc>
      </w:tr>
    </w:tbl>
    <w:p w14:paraId="4A3EBE79" w14:textId="314815AB" w:rsidR="00605757" w:rsidRDefault="00DA354B" w:rsidP="007F0970">
      <w:pPr>
        <w:spacing w:line="360" w:lineRule="auto"/>
        <w:jc w:val="both"/>
      </w:pPr>
      <w:r>
        <w:t xml:space="preserve">Niniejsze postępowanie </w:t>
      </w:r>
      <w:r w:rsidR="00CB2074">
        <w:t xml:space="preserve">o udzielenie zamówienia </w:t>
      </w:r>
      <w:r w:rsidR="003C35AA" w:rsidRPr="0032555C">
        <w:t xml:space="preserve">nie </w:t>
      </w:r>
      <w:r w:rsidR="00CB2074">
        <w:t xml:space="preserve">jest </w:t>
      </w:r>
      <w:r w:rsidR="003C35AA" w:rsidRPr="0032555C">
        <w:t>objęt</w:t>
      </w:r>
      <w:r w:rsidR="00CB2074">
        <w:t>e</w:t>
      </w:r>
      <w:r w:rsidR="003C35AA" w:rsidRPr="0032555C">
        <w:t xml:space="preserve"> przepisami </w:t>
      </w:r>
      <w:r w:rsidR="00E06763" w:rsidRPr="00E06763">
        <w:t>Ustawy z dnia 11 września 2019</w:t>
      </w:r>
      <w:r w:rsidR="00E06763">
        <w:t>r. – Prawo Zamówień Publicznych</w:t>
      </w:r>
      <w:r w:rsidR="003C35AA" w:rsidRPr="0032555C">
        <w:t xml:space="preserve">, do którego mają zastosowanie przepisy </w:t>
      </w:r>
      <w:r w:rsidR="00BC1FDA">
        <w:br/>
      </w:r>
      <w:r w:rsidR="003C35AA" w:rsidRPr="0032555C">
        <w:t>art.70</w:t>
      </w:r>
      <w:r w:rsidR="003C35AA" w:rsidRPr="0032555C">
        <w:rPr>
          <w:vertAlign w:val="superscript"/>
        </w:rPr>
        <w:t>1-5</w:t>
      </w:r>
      <w:r w:rsidR="003C35AA" w:rsidRPr="0032555C">
        <w:t xml:space="preserve"> Kodeksu Cywilnego</w:t>
      </w:r>
      <w:r w:rsidR="00CB2074">
        <w:t xml:space="preserve">. Postępowanie prowadzone w formie pisemnego przetargu nieograniczonego.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B2074" w:rsidRPr="00CB2074" w14:paraId="6CCD9113" w14:textId="77777777" w:rsidTr="00CF3D27">
        <w:tc>
          <w:tcPr>
            <w:tcW w:w="9060" w:type="dxa"/>
            <w:shd w:val="clear" w:color="auto" w:fill="auto"/>
          </w:tcPr>
          <w:p w14:paraId="641DF85A" w14:textId="77777777" w:rsidR="00CB2074" w:rsidRPr="00CB2074" w:rsidRDefault="00CB2074" w:rsidP="007F097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PRZEDMIOT ZAMÓWIENIA</w:t>
            </w:r>
          </w:p>
        </w:tc>
      </w:tr>
    </w:tbl>
    <w:p w14:paraId="254373D3" w14:textId="44A59A56" w:rsidR="009C0295" w:rsidRDefault="0097579E" w:rsidP="007F0970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Wykonanie robót budowlanych polegających na modernizacji wygrodzeń stołu paszowego. </w:t>
      </w:r>
      <w:r w:rsidR="00CF3D27" w:rsidRPr="00CF3D27">
        <w:rPr>
          <w:color w:val="000000"/>
        </w:rPr>
        <w:t xml:space="preserve">Opis szczegółowych wymagań ujęto w punkcie </w:t>
      </w:r>
      <w:r w:rsidR="002859DB" w:rsidRPr="00E70BF5">
        <w:rPr>
          <w:color w:val="000000"/>
        </w:rPr>
        <w:t>IX</w:t>
      </w:r>
      <w:r w:rsidR="00CF3D27" w:rsidRPr="00E70BF5">
        <w:rPr>
          <w:color w:val="000000"/>
        </w:rPr>
        <w:t xml:space="preserve"> SIWZ</w:t>
      </w:r>
      <w:r w:rsidR="002859DB" w:rsidRPr="00E70BF5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40C64" w:rsidRPr="00640C64" w14:paraId="6BE5B99F" w14:textId="77777777">
        <w:tc>
          <w:tcPr>
            <w:tcW w:w="9779" w:type="dxa"/>
            <w:shd w:val="clear" w:color="auto" w:fill="auto"/>
          </w:tcPr>
          <w:p w14:paraId="27BF2B1D" w14:textId="761D9EBF" w:rsidR="00640C64" w:rsidRPr="00640C64" w:rsidRDefault="00640C64" w:rsidP="007F097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TERMIN </w:t>
            </w:r>
            <w:r w:rsidR="001A6991">
              <w:t>WYKONANIA</w:t>
            </w:r>
            <w:r>
              <w:t xml:space="preserve"> ZAMÓWIENIA</w:t>
            </w:r>
            <w:r w:rsidRPr="00640C64">
              <w:t xml:space="preserve"> </w:t>
            </w:r>
          </w:p>
        </w:tc>
      </w:tr>
    </w:tbl>
    <w:p w14:paraId="670EEA8B" w14:textId="64BE21A5" w:rsidR="007F0970" w:rsidRPr="00B03DF8" w:rsidRDefault="003C35AA" w:rsidP="007F0970">
      <w:pPr>
        <w:spacing w:line="360" w:lineRule="auto"/>
        <w:jc w:val="both"/>
      </w:pPr>
      <w:r w:rsidRPr="000D6771">
        <w:t xml:space="preserve">Zamawiający </w:t>
      </w:r>
      <w:r w:rsidR="00570484" w:rsidRPr="000D6771">
        <w:t xml:space="preserve">pozostawia termin realizacji do uzgodnienia po rozstrzygnięciu </w:t>
      </w:r>
      <w:r w:rsidR="00570484" w:rsidRPr="00C37D51">
        <w:t xml:space="preserve">przetargu, jednak zaznacza, że </w:t>
      </w:r>
      <w:r w:rsidR="001A6991" w:rsidRPr="00AC52DC">
        <w:t xml:space="preserve">Wykonawca zrealizuje przedmiot zamówienia </w:t>
      </w:r>
      <w:r w:rsidR="007F0970" w:rsidRPr="00AC52DC">
        <w:t xml:space="preserve">w maksymalnym </w:t>
      </w:r>
      <w:r w:rsidR="007F0970" w:rsidRPr="00B03DF8">
        <w:t xml:space="preserve">terminie </w:t>
      </w:r>
      <w:r w:rsidR="0097579E" w:rsidRPr="00B03DF8">
        <w:t>90</w:t>
      </w:r>
      <w:r w:rsidR="007F0970" w:rsidRPr="00B03DF8">
        <w:t xml:space="preserve"> dni kalendarzowych licząc od daty p</w:t>
      </w:r>
      <w:r w:rsidR="00CF3D27" w:rsidRPr="00B03DF8">
        <w:t>odpisania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622C" w:rsidRPr="00B03DF8" w14:paraId="57788229" w14:textId="77777777" w:rsidTr="00FE622C">
        <w:tc>
          <w:tcPr>
            <w:tcW w:w="9060" w:type="dxa"/>
          </w:tcPr>
          <w:p w14:paraId="55CA930F" w14:textId="1F18AA26" w:rsidR="00FE622C" w:rsidRPr="00B03DF8" w:rsidRDefault="00FE622C" w:rsidP="00C15AA3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B03DF8">
              <w:t xml:space="preserve">OKRES GWARANCJI </w:t>
            </w:r>
          </w:p>
        </w:tc>
      </w:tr>
    </w:tbl>
    <w:p w14:paraId="40EBDB0E" w14:textId="363F2CB1" w:rsidR="007F0970" w:rsidRDefault="00FE622C" w:rsidP="00E66081">
      <w:pPr>
        <w:tabs>
          <w:tab w:val="left" w:pos="284"/>
        </w:tabs>
        <w:spacing w:line="360" w:lineRule="auto"/>
        <w:jc w:val="both"/>
      </w:pPr>
      <w:r w:rsidRPr="00B03DF8">
        <w:t>Zamawiający wymaga minimalnego okresu gwarancji na wykonane prace wynoszącego 36</w:t>
      </w:r>
      <w:r w:rsidR="00E66081" w:rsidRPr="00B03DF8">
        <w:t xml:space="preserve"> </w:t>
      </w:r>
      <w:r w:rsidRPr="00B03DF8">
        <w:t>miesięcy licząc od daty odbioru końcowego potwierdzonego protokolarnie.</w:t>
      </w:r>
      <w:r>
        <w:t xml:space="preserve"> </w:t>
      </w:r>
      <w:r w:rsidR="007F097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354B" w:rsidRPr="00DA354B" w14:paraId="79E0E211" w14:textId="77777777" w:rsidTr="00A56A90">
        <w:tc>
          <w:tcPr>
            <w:tcW w:w="9060" w:type="dxa"/>
            <w:shd w:val="clear" w:color="auto" w:fill="auto"/>
          </w:tcPr>
          <w:p w14:paraId="4248B1FC" w14:textId="1140E682" w:rsidR="00DA354B" w:rsidRPr="00DA354B" w:rsidRDefault="007F0970" w:rsidP="007F097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lastRenderedPageBreak/>
              <w:br w:type="page"/>
            </w:r>
            <w:r w:rsidR="00A56A90">
              <w:t>INFORMACJE OGÓLNE</w:t>
            </w:r>
          </w:p>
        </w:tc>
      </w:tr>
    </w:tbl>
    <w:p w14:paraId="65F3A7A8" w14:textId="76E9DD92" w:rsidR="00A56A90" w:rsidRDefault="00A56A90" w:rsidP="00A56A90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E70BF5">
        <w:t xml:space="preserve">Oferty należy przygotować na, lub w oparciu o formularz ofertowy, stanowiący załącznik </w:t>
      </w:r>
      <w:r w:rsidR="00E40688" w:rsidRPr="00E70BF5">
        <w:br/>
      </w:r>
      <w:r w:rsidRPr="00E70BF5">
        <w:t>nr 1 do niniejszej specyfikacji.</w:t>
      </w:r>
      <w:r w:rsidRPr="00A56A90">
        <w:t xml:space="preserve"> Ofert</w:t>
      </w:r>
      <w:r w:rsidR="00E40688">
        <w:t>a</w:t>
      </w:r>
      <w:r w:rsidRPr="00A56A90">
        <w:t xml:space="preserve"> winn</w:t>
      </w:r>
      <w:r w:rsidR="00E40688">
        <w:t xml:space="preserve">a </w:t>
      </w:r>
      <w:r w:rsidRPr="00A56A90">
        <w:t>znajdować się w zamknięt</w:t>
      </w:r>
      <w:r w:rsidR="00E40688">
        <w:t>ej</w:t>
      </w:r>
      <w:r w:rsidRPr="00A56A90">
        <w:t xml:space="preserve"> koper</w:t>
      </w:r>
      <w:r w:rsidR="00E40688">
        <w:t>cie</w:t>
      </w:r>
      <w:r w:rsidRPr="00A56A90">
        <w:t xml:space="preserve"> </w:t>
      </w:r>
      <w:r w:rsidR="00E40688">
        <w:br/>
      </w:r>
      <w:r w:rsidR="00E40688" w:rsidRPr="00446A7C">
        <w:t xml:space="preserve">z dopiskiem </w:t>
      </w:r>
      <w:bookmarkStart w:id="1" w:name="_Hlk161654623"/>
      <w:r w:rsidR="00E40688" w:rsidRPr="00E70BF5">
        <w:t>„</w:t>
      </w:r>
      <w:r w:rsidR="0097579E" w:rsidRPr="00E70BF5">
        <w:t>Przetarg</w:t>
      </w:r>
      <w:r w:rsidR="00E40688" w:rsidRPr="00E70BF5">
        <w:t xml:space="preserve"> – </w:t>
      </w:r>
      <w:bookmarkEnd w:id="1"/>
      <w:r w:rsidR="00E70BF5" w:rsidRPr="00E70BF5">
        <w:t>Modernizacja wygrodzeń stołu paszowego w oborze na krowy mleczne w gospodarstwie Wróblin”</w:t>
      </w:r>
    </w:p>
    <w:p w14:paraId="787A11B9" w14:textId="19011DFA" w:rsidR="00A56A90" w:rsidRDefault="00A56A90" w:rsidP="00E40688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A56A90">
        <w:t xml:space="preserve">Ofertę należy złożyć w sekretariacie zlokalizowanym w siedzibie Zamawiającego, tj. </w:t>
      </w:r>
      <w:r>
        <w:t xml:space="preserve"> </w:t>
      </w:r>
      <w:r w:rsidR="0097579E" w:rsidRPr="00503525">
        <w:t>Ośrodek Hodowli Zarodowej „Głogówek” Sp. z o.o.</w:t>
      </w:r>
      <w:r w:rsidR="0097579E" w:rsidRPr="0097579E">
        <w:t xml:space="preserve"> </w:t>
      </w:r>
      <w:r w:rsidR="0097579E" w:rsidRPr="00DA354B">
        <w:t xml:space="preserve">ul. Fabryczna 2b 48- 250 </w:t>
      </w:r>
      <w:r w:rsidR="0097579E" w:rsidRPr="00503525">
        <w:t>Głogówek</w:t>
      </w:r>
      <w:r w:rsidR="0097579E">
        <w:t xml:space="preserve"> </w:t>
      </w:r>
      <w:r w:rsidRPr="00A56A90">
        <w:t>lub przesłać</w:t>
      </w:r>
      <w:r>
        <w:t xml:space="preserve"> </w:t>
      </w:r>
      <w:r w:rsidRPr="00A56A90">
        <w:t>na powyższy adres. Decyduje data wpływu do siedziby Zamawiającego.</w:t>
      </w:r>
    </w:p>
    <w:p w14:paraId="2A22711A" w14:textId="30C03AD3" w:rsidR="00A56A90" w:rsidRDefault="00A56A90" w:rsidP="00906E5A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A56A90">
        <w:t>Oferty otrzymane przez Zamawiającego po terminie składania pozostaną bez otwierania.</w:t>
      </w:r>
    </w:p>
    <w:p w14:paraId="07EA8F6A" w14:textId="1253160F" w:rsidR="004505DC" w:rsidRPr="00E70BF5" w:rsidRDefault="004505DC" w:rsidP="00906E5A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E70BF5">
        <w:t>Wszystkie strony oferty wraz z załącznikami winny być ponumerowane i parafowane.</w:t>
      </w:r>
    </w:p>
    <w:p w14:paraId="055A6761" w14:textId="258EF1B4" w:rsidR="00A56A90" w:rsidRDefault="00A56A90" w:rsidP="00906E5A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 w:rsidRPr="00A56A90">
        <w:t>Nie dopuszcza się składania ofert częściowych</w:t>
      </w:r>
      <w:r w:rsidR="004505DC">
        <w:t>.</w:t>
      </w:r>
    </w:p>
    <w:p w14:paraId="543440E5" w14:textId="5AD4B331" w:rsidR="003C35AA" w:rsidRPr="00DE348D" w:rsidRDefault="003C35AA" w:rsidP="00906E5A">
      <w:pPr>
        <w:numPr>
          <w:ilvl w:val="1"/>
          <w:numId w:val="1"/>
        </w:numPr>
        <w:tabs>
          <w:tab w:val="left" w:pos="284"/>
        </w:tabs>
        <w:spacing w:line="360" w:lineRule="auto"/>
        <w:jc w:val="both"/>
      </w:pPr>
      <w:r w:rsidRPr="00DE348D">
        <w:t>Do oferty należy załączyć:</w:t>
      </w:r>
    </w:p>
    <w:p w14:paraId="62BA2666" w14:textId="61320868" w:rsidR="004505DC" w:rsidRDefault="004505DC" w:rsidP="00BA067C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0" w:firstLine="0"/>
        <w:jc w:val="both"/>
      </w:pPr>
      <w:r w:rsidRPr="004505DC">
        <w:t>Aktualny odpis z właściwego rejestru lub aktualne zaświadczenie o wpisie do ewidencji</w:t>
      </w:r>
      <w:r w:rsidR="00BA067C">
        <w:t xml:space="preserve"> </w:t>
      </w:r>
      <w:r w:rsidRPr="004505DC">
        <w:t>działalności gospodarczej, świadczące że Oferent jest uprawniony do występowania w obrocie</w:t>
      </w:r>
      <w:r>
        <w:t xml:space="preserve"> </w:t>
      </w:r>
      <w:r w:rsidRPr="004505DC">
        <w:t>prawnym, potwierdzające, że profil działania Oferenta odpowiada profilowi robót objętych</w:t>
      </w:r>
      <w:r>
        <w:t xml:space="preserve"> </w:t>
      </w:r>
      <w:r w:rsidRPr="004505DC">
        <w:t>postępowaniem oraz wskazujące osobę uprawnioną do dokonywania czynności prawnych w imieniu</w:t>
      </w:r>
      <w:r>
        <w:t xml:space="preserve"> </w:t>
      </w:r>
      <w:r w:rsidRPr="004505DC">
        <w:t>Oferenta. Dokument musi być wystawiony nie wcześniej niż 3 miesiące przed upływem terminu</w:t>
      </w:r>
      <w:r>
        <w:t xml:space="preserve"> </w:t>
      </w:r>
      <w:r w:rsidRPr="004505DC">
        <w:t>składania ofert</w:t>
      </w:r>
      <w:r>
        <w:t>.</w:t>
      </w:r>
    </w:p>
    <w:p w14:paraId="6FF4F43E" w14:textId="73BAE927" w:rsidR="00912F1D" w:rsidRPr="007F0970" w:rsidRDefault="00FA56EF" w:rsidP="004505DC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0" w:firstLine="0"/>
        <w:jc w:val="both"/>
      </w:pPr>
      <w:r>
        <w:t>O</w:t>
      </w:r>
      <w:r w:rsidR="00912F1D" w:rsidRPr="007F0970">
        <w:t xml:space="preserve">świadczenie </w:t>
      </w:r>
      <w:r w:rsidR="00CF3D27">
        <w:t xml:space="preserve">reprezentanta lub pełnomocnika </w:t>
      </w:r>
      <w:r w:rsidR="00912F1D" w:rsidRPr="007F0970">
        <w:t xml:space="preserve">składającego ofertę o </w:t>
      </w:r>
      <w:r w:rsidR="009B708B" w:rsidRPr="007F0970">
        <w:t>niezaleganiu</w:t>
      </w:r>
      <w:r w:rsidR="00912F1D" w:rsidRPr="007F0970">
        <w:t xml:space="preserve"> w płatnościach podatków </w:t>
      </w:r>
      <w:r w:rsidR="00D94F1A" w:rsidRPr="007F0970">
        <w:t>w urzędzie skarbowym</w:t>
      </w:r>
      <w:r w:rsidR="004505DC">
        <w:t>.</w:t>
      </w:r>
    </w:p>
    <w:p w14:paraId="2AC942CB" w14:textId="648F7BDF" w:rsidR="00CF3D27" w:rsidRDefault="00CF3D27" w:rsidP="004505DC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0" w:firstLine="0"/>
        <w:jc w:val="both"/>
      </w:pPr>
      <w:r>
        <w:t>O</w:t>
      </w:r>
      <w:r w:rsidRPr="007F0970">
        <w:t xml:space="preserve">świadczenie </w:t>
      </w:r>
      <w:r>
        <w:t xml:space="preserve">reprezentanta lub pełnomocnika </w:t>
      </w:r>
      <w:r w:rsidRPr="007F0970">
        <w:t xml:space="preserve">składającego ofertę o niezaleganiu </w:t>
      </w:r>
      <w:r w:rsidR="00912F1D" w:rsidRPr="007F0970">
        <w:t>w płatnościach składek ZUS</w:t>
      </w:r>
      <w:r w:rsidR="004505DC">
        <w:t>.</w:t>
      </w:r>
    </w:p>
    <w:p w14:paraId="579AA1A3" w14:textId="21566966" w:rsidR="004505DC" w:rsidRDefault="004505DC" w:rsidP="004505DC">
      <w:pPr>
        <w:numPr>
          <w:ilvl w:val="0"/>
          <w:numId w:val="3"/>
        </w:numPr>
        <w:tabs>
          <w:tab w:val="clear" w:pos="360"/>
          <w:tab w:val="num" w:pos="426"/>
        </w:tabs>
        <w:spacing w:line="360" w:lineRule="auto"/>
        <w:ind w:left="0" w:firstLine="0"/>
        <w:jc w:val="both"/>
      </w:pPr>
      <w:r w:rsidRPr="00E70BF5">
        <w:t>Kosztorys ofertowy</w:t>
      </w:r>
      <w:r w:rsidR="00D6027E" w:rsidRPr="00E70BF5">
        <w:t xml:space="preserve"> w formie szczegółowej</w:t>
      </w:r>
      <w:r w:rsidRPr="00E70BF5">
        <w:t>, sporządzon</w:t>
      </w:r>
      <w:r w:rsidR="00D6027E" w:rsidRPr="00E70BF5">
        <w:t>y</w:t>
      </w:r>
      <w:r w:rsidRPr="00E70BF5">
        <w:t xml:space="preserve"> na podstawie przedmiaru robót stanowiących załącznik</w:t>
      </w:r>
      <w:r w:rsidR="00D6027E" w:rsidRPr="00E70BF5">
        <w:t xml:space="preserve"> </w:t>
      </w:r>
      <w:r w:rsidRPr="00E70BF5">
        <w:t>Nr 2</w:t>
      </w:r>
      <w:r w:rsidRPr="004505DC">
        <w:t xml:space="preserve"> do Warunków Przetargu. Wersja cenowa kosztorysu będzie stanowiła załącznik do umowy i w</w:t>
      </w:r>
      <w:r>
        <w:t xml:space="preserve"> </w:t>
      </w:r>
      <w:r w:rsidRPr="004505DC">
        <w:t xml:space="preserve">związku z tym nie może być przez Oferenta zastrzeżona jako niejawna. Kosztorys </w:t>
      </w:r>
      <w:r w:rsidR="005A5F2A">
        <w:t xml:space="preserve">ofertowy szczegółowy </w:t>
      </w:r>
      <w:r w:rsidRPr="004505DC">
        <w:t>przekazany w formie wydruku papierowego.</w:t>
      </w:r>
    </w:p>
    <w:p w14:paraId="6E3C7A9F" w14:textId="0B9B4424" w:rsidR="004505DC" w:rsidRDefault="005A5F2A" w:rsidP="004505DC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jc w:val="both"/>
      </w:pPr>
      <w:r>
        <w:t>Oświadczenie</w:t>
      </w:r>
      <w:r w:rsidR="004505DC">
        <w:t>, że:</w:t>
      </w:r>
    </w:p>
    <w:p w14:paraId="2139061F" w14:textId="6CFD0298" w:rsidR="004505DC" w:rsidRDefault="004505DC" w:rsidP="004505DC">
      <w:pPr>
        <w:tabs>
          <w:tab w:val="num" w:pos="426"/>
        </w:tabs>
        <w:spacing w:line="360" w:lineRule="auto"/>
        <w:jc w:val="both"/>
      </w:pPr>
      <w:r>
        <w:t>- Wykonawca nie znajduje się w sytuacji dającej podstawy do upadłości,</w:t>
      </w:r>
    </w:p>
    <w:p w14:paraId="1480DF96" w14:textId="5D9AF433" w:rsidR="004505DC" w:rsidRDefault="004505DC" w:rsidP="004505DC">
      <w:pPr>
        <w:tabs>
          <w:tab w:val="num" w:pos="426"/>
        </w:tabs>
        <w:spacing w:line="360" w:lineRule="auto"/>
        <w:jc w:val="both"/>
      </w:pPr>
      <w:r>
        <w:t>- wobec Wykonawcy nie jest prowadzone żadne postępowanie skierowane na zakończenie bytu prawnego Wykonawcy,</w:t>
      </w:r>
    </w:p>
    <w:p w14:paraId="2F75CAEE" w14:textId="77777777" w:rsidR="00E70BF5" w:rsidRDefault="004505DC" w:rsidP="00E70BF5">
      <w:pPr>
        <w:tabs>
          <w:tab w:val="num" w:pos="426"/>
          <w:tab w:val="num" w:pos="567"/>
        </w:tabs>
        <w:spacing w:line="360" w:lineRule="auto"/>
        <w:jc w:val="both"/>
      </w:pPr>
      <w:r>
        <w:t>- wobec Wykonawcy nie zapadły rozstrzygnięcia kończące jego byt prawny.</w:t>
      </w:r>
    </w:p>
    <w:p w14:paraId="6924B244" w14:textId="1332ED93" w:rsidR="00CE3ED7" w:rsidRPr="00E70BF5" w:rsidRDefault="00CE3ED7" w:rsidP="00E70BF5">
      <w:pPr>
        <w:pStyle w:val="Akapitzlist"/>
        <w:numPr>
          <w:ilvl w:val="0"/>
          <w:numId w:val="3"/>
        </w:numPr>
        <w:tabs>
          <w:tab w:val="clear" w:pos="360"/>
          <w:tab w:val="num" w:pos="0"/>
          <w:tab w:val="num" w:pos="426"/>
          <w:tab w:val="num" w:pos="567"/>
        </w:tabs>
        <w:spacing w:line="360" w:lineRule="auto"/>
        <w:ind w:left="0" w:firstLine="0"/>
        <w:jc w:val="both"/>
      </w:pPr>
      <w:r w:rsidRPr="00E70BF5">
        <w:rPr>
          <w:color w:val="000000" w:themeColor="text1"/>
        </w:rPr>
        <w:t>Wykaz jednej roboty budowlanej polegającej n</w:t>
      </w:r>
      <w:r w:rsidR="0097579E" w:rsidRPr="00E70BF5">
        <w:rPr>
          <w:color w:val="000000" w:themeColor="text1"/>
        </w:rPr>
        <w:t xml:space="preserve">a remoncie lub modernizacji wygrodzeń stołu paszowego </w:t>
      </w:r>
      <w:r w:rsidRPr="00E70BF5">
        <w:rPr>
          <w:color w:val="000000" w:themeColor="text1"/>
        </w:rPr>
        <w:t xml:space="preserve">w okresie </w:t>
      </w:r>
      <w:r w:rsidRPr="00E70BF5">
        <w:rPr>
          <w:rStyle w:val="hgkelc"/>
        </w:rPr>
        <w:t>5 lat przed upływem terminu składania ofert</w:t>
      </w:r>
      <w:r w:rsidRPr="00E70BF5">
        <w:rPr>
          <w:color w:val="000000" w:themeColor="text1"/>
        </w:rPr>
        <w:t xml:space="preserve">, a jeżeli okres prowadzenia działalności jest krótszy – w tym okresie, wraz z podaniem ich rodzaju, wartości, </w:t>
      </w:r>
      <w:r w:rsidRPr="00E70BF5">
        <w:rPr>
          <w:color w:val="000000" w:themeColor="text1"/>
        </w:rPr>
        <w:lastRenderedPageBreak/>
        <w:t>daty, miejsca wykonania i podmiotu, na rzecz którego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np. protokoły odbioru.</w:t>
      </w:r>
    </w:p>
    <w:p w14:paraId="6889A9D7" w14:textId="3FD7D151" w:rsidR="00CF3D27" w:rsidRPr="00E70BF5" w:rsidRDefault="00BA067C" w:rsidP="00BA067C">
      <w:pPr>
        <w:pStyle w:val="Akapitzlist"/>
        <w:numPr>
          <w:ilvl w:val="1"/>
          <w:numId w:val="1"/>
        </w:numPr>
        <w:tabs>
          <w:tab w:val="num" w:pos="426"/>
          <w:tab w:val="left" w:pos="709"/>
        </w:tabs>
        <w:spacing w:line="360" w:lineRule="auto"/>
        <w:jc w:val="both"/>
      </w:pPr>
      <w:r w:rsidRPr="00E70BF5">
        <w:t>Złożenie przez Oferenta fałszywych lub stwierdzających nieprawdę dokumentów, albo nierzetelnych oświadczeń, powoduje wykluczenie Oferenta z postępowania.</w:t>
      </w:r>
    </w:p>
    <w:p w14:paraId="76A60A4D" w14:textId="60D7604C" w:rsidR="003E26ED" w:rsidRPr="003E26ED" w:rsidRDefault="003E26ED" w:rsidP="004505DC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t xml:space="preserve">Wykonawcy ubiegający się  wspólne </w:t>
      </w:r>
      <w:r w:rsidR="007F68DE">
        <w:t xml:space="preserve">o </w:t>
      </w:r>
      <w:r>
        <w:t xml:space="preserve">udzielenie zamówienia (np. spółki cywilne, konsorcja), </w:t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>zobowiązani</w:t>
      </w:r>
      <w:r>
        <w:rPr>
          <w:color w:val="000000"/>
        </w:rPr>
        <w:t xml:space="preserve"> </w:t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>są ustanowić pełnomocnika. Z treści pełnomocnictwa winno jednoznacznie wynikać prawo</w:t>
      </w:r>
      <w:r>
        <w:rPr>
          <w:color w:val="000000"/>
        </w:rPr>
        <w:t xml:space="preserve"> </w:t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 xml:space="preserve">pełnomocnika do reprezentowania Wykonawcy </w:t>
      </w:r>
      <w:r>
        <w:rPr>
          <w:rStyle w:val="fontstyle01"/>
          <w:rFonts w:ascii="Times New Roman" w:hAnsi="Times New Roman" w:cs="Times New Roman"/>
          <w:sz w:val="24"/>
          <w:szCs w:val="24"/>
        </w:rPr>
        <w:br/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 xml:space="preserve">w postępowaniu o udzielenie zamówienia albo do reprezentowania w postępowaniu </w:t>
      </w:r>
      <w:r w:rsidR="00CF3D27">
        <w:rPr>
          <w:rStyle w:val="fontstyle01"/>
          <w:rFonts w:ascii="Times New Roman" w:hAnsi="Times New Roman" w:cs="Times New Roman"/>
          <w:sz w:val="24"/>
          <w:szCs w:val="24"/>
        </w:rPr>
        <w:br/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>i zawarcia umowy w sprawie zamówienia w</w:t>
      </w:r>
      <w:r>
        <w:rPr>
          <w:color w:val="000000"/>
        </w:rPr>
        <w:t xml:space="preserve"> </w:t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>imieniu Wykonawcy. Dokument ten winien być podpisany przez osobę/osoby uprawnioną(-e) do jego</w:t>
      </w:r>
      <w:r>
        <w:rPr>
          <w:color w:val="000000"/>
        </w:rPr>
        <w:t xml:space="preserve"> </w:t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>udzielenia, tj. zgodnie z formą reprezentacji każdego z Wykonawców (podpisany kwalifikowanym</w:t>
      </w:r>
      <w:r>
        <w:rPr>
          <w:color w:val="000000"/>
        </w:rPr>
        <w:t xml:space="preserve"> </w:t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>podpisem elektronicznym lub profilem zaufanym lub podpisem osobistym). W przypadku wspólników</w:t>
      </w:r>
      <w:r>
        <w:rPr>
          <w:color w:val="000000"/>
        </w:rPr>
        <w:t xml:space="preserve"> </w:t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>spółki cywilnej dopuszczalne jest przedłożenie umowy spółki cywilnej, z której wynika zakres i sposób</w:t>
      </w:r>
      <w:r>
        <w:rPr>
          <w:color w:val="000000"/>
        </w:rPr>
        <w:t xml:space="preserve"> </w:t>
      </w:r>
      <w:r w:rsidRPr="003E26ED">
        <w:rPr>
          <w:rStyle w:val="fontstyle01"/>
          <w:rFonts w:ascii="Times New Roman" w:hAnsi="Times New Roman" w:cs="Times New Roman"/>
          <w:sz w:val="24"/>
          <w:szCs w:val="24"/>
        </w:rPr>
        <w:t>reprezentacji, a w przypadku konsorcjum przedłożenie umowy konsorcjum.</w:t>
      </w:r>
    </w:p>
    <w:p w14:paraId="253E54B8" w14:textId="15C429EF" w:rsidR="003E26ED" w:rsidRDefault="003E26ED" w:rsidP="004505DC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</w:pPr>
      <w:r>
        <w:t>Wszelkie koszty związane z przygotowaniem oraz dostarczeniem oferty ponosi Wykonawca.</w:t>
      </w:r>
    </w:p>
    <w:p w14:paraId="54D2F323" w14:textId="147C4D81" w:rsidR="004505DC" w:rsidRDefault="004505DC" w:rsidP="004505DC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</w:pPr>
      <w:r w:rsidRPr="004505DC">
        <w:t>Zaleca się, aby Oferent zgromadził wszelkie informacje, które mogą być konieczne do</w:t>
      </w:r>
      <w:r>
        <w:t xml:space="preserve"> </w:t>
      </w:r>
      <w:r w:rsidRPr="004505DC">
        <w:t>przygotowania oferty, a zwłaszcza zapoznał się z</w:t>
      </w:r>
      <w:r>
        <w:t xml:space="preserve"> istniejącym terenem na którym będą prowadzone prace. </w:t>
      </w:r>
    </w:p>
    <w:p w14:paraId="731C0B47" w14:textId="3ADD208E" w:rsidR="00A56A90" w:rsidRPr="00CE3ED7" w:rsidRDefault="00CE3ED7" w:rsidP="00A56A90">
      <w:pPr>
        <w:numPr>
          <w:ilvl w:val="1"/>
          <w:numId w:val="1"/>
        </w:numPr>
        <w:tabs>
          <w:tab w:val="left" w:pos="284"/>
        </w:tabs>
        <w:spacing w:line="360" w:lineRule="auto"/>
        <w:jc w:val="both"/>
      </w:pPr>
      <w:r w:rsidRPr="00CE3ED7">
        <w:t xml:space="preserve">Wszelkie pytania dotyczące postepowania należy kierować do Zamawiającego na piśmie lub drogą mailową na adres : </w:t>
      </w:r>
      <w:hyperlink r:id="rId8" w:history="1">
        <w:r w:rsidRPr="00CE3ED7">
          <w:rPr>
            <w:rStyle w:val="Hipercze"/>
          </w:rPr>
          <w:t>techniczny@ohz-glogowek.pl</w:t>
        </w:r>
      </w:hyperlink>
    </w:p>
    <w:p w14:paraId="2BA5E1F6" w14:textId="58943DAA" w:rsidR="00407B24" w:rsidRDefault="00407B24" w:rsidP="00407B24">
      <w:pPr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color w:val="FF0000"/>
        </w:rPr>
      </w:pPr>
      <w:r>
        <w:t xml:space="preserve">W przypadku wniesienia zapytania dotyczącego postępowania, Zamawiający opublikuje treść wyjaśnień na </w:t>
      </w:r>
      <w:hyperlink r:id="rId9" w:history="1">
        <w:r w:rsidR="00CE3ED7" w:rsidRPr="00CE3ED7">
          <w:rPr>
            <w:rStyle w:val="Hipercze"/>
          </w:rPr>
          <w:t>www.ohz-glogowek.pl</w:t>
        </w:r>
      </w:hyperlink>
    </w:p>
    <w:p w14:paraId="417032B7" w14:textId="77777777" w:rsidR="00A56A90" w:rsidRDefault="00A56A90" w:rsidP="00A56A90">
      <w:pPr>
        <w:numPr>
          <w:ilvl w:val="1"/>
          <w:numId w:val="1"/>
        </w:numPr>
        <w:tabs>
          <w:tab w:val="left" w:pos="284"/>
        </w:tabs>
        <w:spacing w:line="360" w:lineRule="auto"/>
        <w:jc w:val="both"/>
      </w:pPr>
      <w:r>
        <w:t>W uzasadnionych przypadkach, przed upływem terminu składania ofert, Zamawiający może</w:t>
      </w:r>
    </w:p>
    <w:p w14:paraId="50040DCF" w14:textId="05EDA5B9" w:rsidR="00A56A90" w:rsidRDefault="00A56A90" w:rsidP="00A56A90">
      <w:pPr>
        <w:tabs>
          <w:tab w:val="left" w:pos="284"/>
        </w:tabs>
        <w:spacing w:line="360" w:lineRule="auto"/>
        <w:jc w:val="both"/>
      </w:pPr>
      <w:r>
        <w:t>zmodyfikować treść dokumentów składających się na Warunki Przetargu. Każda wprowadzona</w:t>
      </w:r>
    </w:p>
    <w:p w14:paraId="08566AA1" w14:textId="77777777" w:rsidR="00A56A90" w:rsidRDefault="00A56A90" w:rsidP="00A56A90">
      <w:pPr>
        <w:tabs>
          <w:tab w:val="left" w:pos="284"/>
        </w:tabs>
        <w:spacing w:line="360" w:lineRule="auto"/>
        <w:jc w:val="both"/>
      </w:pPr>
      <w:r>
        <w:t>zmiana stanie się częścią Specyfikacji.</w:t>
      </w:r>
    </w:p>
    <w:p w14:paraId="76455549" w14:textId="77777777" w:rsidR="00A56A90" w:rsidRDefault="00A56A90" w:rsidP="00A56A90">
      <w:pPr>
        <w:numPr>
          <w:ilvl w:val="1"/>
          <w:numId w:val="1"/>
        </w:numPr>
        <w:tabs>
          <w:tab w:val="left" w:pos="284"/>
        </w:tabs>
        <w:spacing w:line="360" w:lineRule="auto"/>
        <w:jc w:val="both"/>
      </w:pPr>
      <w:r>
        <w:t>W celu umożliwienia Oferentom uwzględnienia otrzymanych wyjaśnień w przygotowanych</w:t>
      </w:r>
      <w:r>
        <w:cr/>
        <w:t>ofertach lub wprowadzenia w nich zmian, Zamawiający może przedłużyć termin składania ofert.</w:t>
      </w:r>
    </w:p>
    <w:p w14:paraId="57F17C0D" w14:textId="2BD343DD" w:rsidR="00407B24" w:rsidRPr="00407B24" w:rsidRDefault="00407B24" w:rsidP="00407B24">
      <w:pPr>
        <w:numPr>
          <w:ilvl w:val="1"/>
          <w:numId w:val="1"/>
        </w:numPr>
        <w:tabs>
          <w:tab w:val="left" w:pos="284"/>
        </w:tabs>
        <w:spacing w:line="360" w:lineRule="auto"/>
        <w:jc w:val="both"/>
        <w:rPr>
          <w:color w:val="FF0000"/>
        </w:rPr>
      </w:pPr>
      <w:r>
        <w:lastRenderedPageBreak/>
        <w:t xml:space="preserve">Osobami uprawnionymi do kontaktowania się z Oferentami i udzielania wyjaśnień są: Robert Waśniewski e-mail: </w:t>
      </w:r>
      <w:hyperlink r:id="rId10" w:history="1">
        <w:r w:rsidR="00986AB6" w:rsidRPr="00CE3ED7">
          <w:rPr>
            <w:rStyle w:val="Hipercze"/>
          </w:rPr>
          <w:t>techniczny@ohz-glogowek.pl</w:t>
        </w:r>
      </w:hyperlink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3E26ED" w:rsidRPr="001A6991" w14:paraId="0776B5E1" w14:textId="77777777" w:rsidTr="00904234">
        <w:tc>
          <w:tcPr>
            <w:tcW w:w="9356" w:type="dxa"/>
          </w:tcPr>
          <w:p w14:paraId="135A3A2E" w14:textId="1D6212D0" w:rsidR="003E26ED" w:rsidRPr="001A6991" w:rsidRDefault="003E26ED" w:rsidP="00904234">
            <w:pPr>
              <w:numPr>
                <w:ilvl w:val="0"/>
                <w:numId w:val="1"/>
              </w:numPr>
              <w:tabs>
                <w:tab w:val="num" w:pos="360"/>
              </w:tabs>
              <w:spacing w:line="360" w:lineRule="auto"/>
              <w:ind w:left="360" w:hanging="436"/>
              <w:jc w:val="both"/>
            </w:pPr>
            <w:r w:rsidRPr="00986AB6">
              <w:t>WADIUM</w:t>
            </w:r>
            <w:r w:rsidR="00E70BF5">
              <w:t xml:space="preserve"> ORAZ ZABEZPIECZENIE NALEŻYTEGO WYKONANIA</w:t>
            </w:r>
          </w:p>
        </w:tc>
      </w:tr>
    </w:tbl>
    <w:p w14:paraId="464387A9" w14:textId="5EB09F1A" w:rsidR="00270122" w:rsidRDefault="00986AB6" w:rsidP="00270122">
      <w:pPr>
        <w:numPr>
          <w:ilvl w:val="1"/>
          <w:numId w:val="41"/>
        </w:numPr>
        <w:tabs>
          <w:tab w:val="num" w:pos="284"/>
        </w:tabs>
        <w:spacing w:line="360" w:lineRule="auto"/>
        <w:jc w:val="both"/>
      </w:pPr>
      <w:r>
        <w:t xml:space="preserve">Nie wymaga się wniesienia wadium do przetargu </w:t>
      </w:r>
    </w:p>
    <w:p w14:paraId="4F614F10" w14:textId="5AF8D169" w:rsidR="00986AB6" w:rsidRDefault="00E70BF5" w:rsidP="00986AB6">
      <w:pPr>
        <w:numPr>
          <w:ilvl w:val="1"/>
          <w:numId w:val="41"/>
        </w:numPr>
        <w:tabs>
          <w:tab w:val="num" w:pos="284"/>
        </w:tabs>
        <w:spacing w:line="360" w:lineRule="auto"/>
        <w:jc w:val="both"/>
      </w:pPr>
      <w:r>
        <w:t>Nie wymaga się zabezpieczenia należytego wykonania zadania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1A6991" w:rsidRPr="001A6991" w14:paraId="506D47C1" w14:textId="77777777" w:rsidTr="003E26ED">
        <w:tc>
          <w:tcPr>
            <w:tcW w:w="9356" w:type="dxa"/>
          </w:tcPr>
          <w:p w14:paraId="415AB8B8" w14:textId="2022599E" w:rsidR="001A6991" w:rsidRPr="001A6991" w:rsidRDefault="003E26ED" w:rsidP="007F0970">
            <w:pPr>
              <w:numPr>
                <w:ilvl w:val="0"/>
                <w:numId w:val="1"/>
              </w:numPr>
              <w:tabs>
                <w:tab w:val="num" w:pos="360"/>
              </w:tabs>
              <w:spacing w:line="360" w:lineRule="auto"/>
              <w:ind w:left="360" w:hanging="436"/>
              <w:jc w:val="both"/>
            </w:pPr>
            <w:bookmarkStart w:id="2" w:name="_Hlk154572499"/>
            <w:r>
              <w:t>SPOSÓB OCENY ZŁOŻONYCH OFERT</w:t>
            </w:r>
          </w:p>
        </w:tc>
      </w:tr>
    </w:tbl>
    <w:bookmarkEnd w:id="2"/>
    <w:p w14:paraId="50A4FD0F" w14:textId="42C5904B" w:rsidR="003C35AA" w:rsidRPr="00E70BF5" w:rsidRDefault="003C35AA" w:rsidP="00170EAA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</w:pPr>
      <w:r w:rsidRPr="00E70BF5">
        <w:t xml:space="preserve">Otwarcie ofert odbędzie się w dniu </w:t>
      </w:r>
      <w:bookmarkStart w:id="3" w:name="_Hlk161654787"/>
      <w:r w:rsidR="005B5213" w:rsidRPr="00E70BF5">
        <w:rPr>
          <w:b/>
          <w:bCs/>
        </w:rPr>
        <w:t>2</w:t>
      </w:r>
      <w:r w:rsidR="00A251C1" w:rsidRPr="00E70BF5">
        <w:rPr>
          <w:b/>
          <w:bCs/>
        </w:rPr>
        <w:t>7</w:t>
      </w:r>
      <w:r w:rsidRPr="00E70BF5">
        <w:rPr>
          <w:b/>
          <w:bCs/>
        </w:rPr>
        <w:t>.</w:t>
      </w:r>
      <w:r w:rsidR="009C0295" w:rsidRPr="00E70BF5">
        <w:rPr>
          <w:b/>
          <w:bCs/>
        </w:rPr>
        <w:t>0</w:t>
      </w:r>
      <w:r w:rsidR="00986AB6" w:rsidRPr="00E70BF5">
        <w:rPr>
          <w:b/>
          <w:bCs/>
        </w:rPr>
        <w:t>3</w:t>
      </w:r>
      <w:r w:rsidRPr="00E70BF5">
        <w:rPr>
          <w:b/>
          <w:bCs/>
        </w:rPr>
        <w:t>.20</w:t>
      </w:r>
      <w:r w:rsidR="00B3141F" w:rsidRPr="00E70BF5">
        <w:rPr>
          <w:b/>
          <w:bCs/>
        </w:rPr>
        <w:t>2</w:t>
      </w:r>
      <w:r w:rsidR="00E139E7" w:rsidRPr="00E70BF5">
        <w:rPr>
          <w:b/>
          <w:bCs/>
        </w:rPr>
        <w:t>4</w:t>
      </w:r>
      <w:r w:rsidRPr="00E70BF5">
        <w:rPr>
          <w:b/>
          <w:bCs/>
        </w:rPr>
        <w:t>r. o godzinie 1</w:t>
      </w:r>
      <w:r w:rsidR="00452A1E" w:rsidRPr="00E70BF5">
        <w:rPr>
          <w:b/>
          <w:bCs/>
        </w:rPr>
        <w:t>2</w:t>
      </w:r>
      <w:r w:rsidRPr="00E70BF5">
        <w:rPr>
          <w:b/>
          <w:bCs/>
        </w:rPr>
        <w:t>.</w:t>
      </w:r>
      <w:r w:rsidR="00F618FE" w:rsidRPr="00E70BF5">
        <w:rPr>
          <w:b/>
          <w:bCs/>
        </w:rPr>
        <w:t>0</w:t>
      </w:r>
      <w:r w:rsidRPr="00E70BF5">
        <w:rPr>
          <w:b/>
          <w:bCs/>
        </w:rPr>
        <w:t>0</w:t>
      </w:r>
      <w:r w:rsidRPr="00E70BF5">
        <w:t xml:space="preserve"> </w:t>
      </w:r>
      <w:bookmarkEnd w:id="3"/>
      <w:r w:rsidRPr="00E70BF5">
        <w:t>w siedzibie Zarządu Spółki</w:t>
      </w:r>
      <w:r w:rsidR="003E26ED" w:rsidRPr="00E70BF5">
        <w:t>.</w:t>
      </w:r>
    </w:p>
    <w:p w14:paraId="648D04C2" w14:textId="77777777" w:rsidR="003C35AA" w:rsidRPr="006010D5" w:rsidRDefault="003C35AA" w:rsidP="00170EAA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</w:pPr>
      <w:r w:rsidRPr="006010D5">
        <w:t>Otwarcia ofert dokona komisja powołana przez Zarząd Spółki</w:t>
      </w:r>
    </w:p>
    <w:p w14:paraId="10FC7E4A" w14:textId="77777777" w:rsidR="003C35AA" w:rsidRPr="006010D5" w:rsidRDefault="003C35AA" w:rsidP="00170EAA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</w:pPr>
      <w:r w:rsidRPr="006010D5">
        <w:t xml:space="preserve">Otwarcie ofert jest </w:t>
      </w:r>
      <w:r w:rsidR="00C57562" w:rsidRPr="006010D5">
        <w:t>nie</w:t>
      </w:r>
      <w:r w:rsidRPr="006010D5">
        <w:t>jawne</w:t>
      </w:r>
    </w:p>
    <w:p w14:paraId="4185A15E" w14:textId="77777777" w:rsidR="003C35AA" w:rsidRDefault="003C35AA" w:rsidP="00170EAA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</w:pPr>
      <w:r w:rsidRPr="006010D5">
        <w:t>Komisja może żądać od Wykonawców wyjaśnień dotyczących treści złożonych ofert.</w:t>
      </w:r>
    </w:p>
    <w:p w14:paraId="67169365" w14:textId="2A34EC42" w:rsidR="00C82A2B" w:rsidRDefault="00C82A2B" w:rsidP="00170EAA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  <w:rPr>
          <w:color w:val="FF0000"/>
        </w:rPr>
      </w:pPr>
      <w:r w:rsidRPr="006010D5">
        <w:t xml:space="preserve">Kryterium wyboru najkorzystniejszej oferty będzie 100% ceny brutto łącznie wszystkich elementów realizacyjnych wskazanych </w:t>
      </w:r>
      <w:r w:rsidR="00D6027E">
        <w:t>w zasadach określonych w niniejszej Specyfikacji.</w:t>
      </w:r>
    </w:p>
    <w:p w14:paraId="785DF6CF" w14:textId="5887CF7C" w:rsidR="00170EAA" w:rsidRPr="00B03DF8" w:rsidRDefault="00C82A2B" w:rsidP="00170EAA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  <w:rPr>
          <w:color w:val="FF0000"/>
        </w:rPr>
      </w:pPr>
      <w:r w:rsidRPr="00B03DF8">
        <w:t xml:space="preserve">Termin ogłoszenia wyboru najkorzystniejszej oferty zostanie podany w ciągu </w:t>
      </w:r>
      <w:r w:rsidRPr="00B03DF8">
        <w:rPr>
          <w:b/>
          <w:u w:val="single"/>
        </w:rPr>
        <w:t>2</w:t>
      </w:r>
      <w:r w:rsidR="00986AB6" w:rsidRPr="00B03DF8">
        <w:rPr>
          <w:b/>
          <w:u w:val="single"/>
        </w:rPr>
        <w:t>0</w:t>
      </w:r>
      <w:r w:rsidRPr="00B03DF8">
        <w:rPr>
          <w:b/>
          <w:u w:val="single"/>
        </w:rPr>
        <w:t xml:space="preserve"> dni</w:t>
      </w:r>
      <w:r w:rsidRPr="00B03DF8">
        <w:t xml:space="preserve"> od daty otwarcia ofert tj. do dnia </w:t>
      </w:r>
      <w:hyperlink r:id="rId11" w:history="1">
        <w:r w:rsidR="00986AB6" w:rsidRPr="00B03DF8">
          <w:rPr>
            <w:rStyle w:val="Hipercze"/>
            <w:b/>
            <w:bCs/>
            <w:color w:val="auto"/>
          </w:rPr>
          <w:t>16</w:t>
        </w:r>
        <w:r w:rsidR="005B5213" w:rsidRPr="00B03DF8">
          <w:rPr>
            <w:rStyle w:val="Hipercze"/>
            <w:b/>
            <w:bCs/>
            <w:color w:val="auto"/>
          </w:rPr>
          <w:t xml:space="preserve"> </w:t>
        </w:r>
        <w:r w:rsidR="00986AB6" w:rsidRPr="00B03DF8">
          <w:rPr>
            <w:rStyle w:val="Hipercze"/>
            <w:b/>
            <w:bCs/>
            <w:color w:val="auto"/>
          </w:rPr>
          <w:t xml:space="preserve">kwietnia </w:t>
        </w:r>
        <w:r w:rsidRPr="00B03DF8">
          <w:rPr>
            <w:rStyle w:val="Hipercze"/>
            <w:b/>
            <w:bCs/>
            <w:color w:val="auto"/>
          </w:rPr>
          <w:t>2024 r.</w:t>
        </w:r>
      </w:hyperlink>
      <w:r w:rsidR="00986AB6" w:rsidRPr="00B03DF8">
        <w:rPr>
          <w:rStyle w:val="Hipercze"/>
          <w:b/>
          <w:bCs/>
          <w:color w:val="auto"/>
          <w:u w:val="none"/>
        </w:rPr>
        <w:t xml:space="preserve"> </w:t>
      </w:r>
      <w:r w:rsidRPr="00B03DF8">
        <w:t>Niezależnie od powyższego uczestnicy przetargu zostaną powiadomienia drogą elektroniczną na email podany w ofercie, o wyniku przetargu.</w:t>
      </w:r>
    </w:p>
    <w:p w14:paraId="2F100B6D" w14:textId="67C12965" w:rsidR="003C35AA" w:rsidRPr="00A251C1" w:rsidRDefault="003C35AA" w:rsidP="00170EAA">
      <w:pPr>
        <w:numPr>
          <w:ilvl w:val="1"/>
          <w:numId w:val="1"/>
        </w:numPr>
        <w:tabs>
          <w:tab w:val="left" w:pos="426"/>
        </w:tabs>
        <w:spacing w:line="360" w:lineRule="auto"/>
        <w:jc w:val="both"/>
        <w:rPr>
          <w:b/>
          <w:bCs/>
          <w:color w:val="FF0000"/>
        </w:rPr>
      </w:pPr>
      <w:r w:rsidRPr="00A251C1">
        <w:rPr>
          <w:b/>
          <w:bCs/>
        </w:rPr>
        <w:t>Zamawiający zastrzega sobie prawo:</w:t>
      </w:r>
    </w:p>
    <w:p w14:paraId="15932692" w14:textId="1DBE06B7" w:rsidR="003C35AA" w:rsidRPr="006010D5" w:rsidRDefault="003C35AA" w:rsidP="006C4ABE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0" w:firstLine="0"/>
        <w:jc w:val="both"/>
      </w:pPr>
      <w:r w:rsidRPr="006010D5">
        <w:t>zamknięcia przetargu na każdym etapie</w:t>
      </w:r>
      <w:r w:rsidR="001728DA" w:rsidRPr="006010D5">
        <w:t xml:space="preserve"> </w:t>
      </w:r>
      <w:r w:rsidRPr="006010D5">
        <w:t>bez dokonywanego wyboru</w:t>
      </w:r>
      <w:r w:rsidR="001728DA" w:rsidRPr="006010D5">
        <w:t>, o czym pisemnie powiadomi uczestników</w:t>
      </w:r>
      <w:r w:rsidRPr="006010D5">
        <w:t xml:space="preserve"> (art. 70</w:t>
      </w:r>
      <w:r w:rsidRPr="006010D5">
        <w:rPr>
          <w:vertAlign w:val="superscript"/>
        </w:rPr>
        <w:t>3</w:t>
      </w:r>
      <w:r w:rsidRPr="006010D5">
        <w:t xml:space="preserve"> §2 </w:t>
      </w:r>
      <w:r w:rsidR="009B708B" w:rsidRPr="006010D5">
        <w:t>KC</w:t>
      </w:r>
      <w:r w:rsidRPr="006010D5">
        <w:t>)</w:t>
      </w:r>
    </w:p>
    <w:p w14:paraId="493B7DF0" w14:textId="77777777" w:rsidR="003C35AA" w:rsidRPr="006010D5" w:rsidRDefault="003C35AA" w:rsidP="006C4ABE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0" w:firstLine="0"/>
        <w:jc w:val="both"/>
      </w:pPr>
      <w:r w:rsidRPr="006010D5">
        <w:t>unieważnienia przetargu bez podania przyczyny</w:t>
      </w:r>
      <w:r w:rsidR="001728DA" w:rsidRPr="006010D5">
        <w:t>, o czym pisemnie powiadomi uczestników</w:t>
      </w:r>
    </w:p>
    <w:p w14:paraId="0A5B444C" w14:textId="77777777" w:rsidR="003C35AA" w:rsidRPr="00841524" w:rsidRDefault="003C35AA" w:rsidP="006C4ABE">
      <w:pPr>
        <w:numPr>
          <w:ilvl w:val="0"/>
          <w:numId w:val="4"/>
        </w:numPr>
        <w:tabs>
          <w:tab w:val="clear" w:pos="900"/>
          <w:tab w:val="num" w:pos="426"/>
        </w:tabs>
        <w:spacing w:line="360" w:lineRule="auto"/>
        <w:ind w:left="0" w:firstLine="0"/>
        <w:jc w:val="both"/>
      </w:pPr>
      <w:r w:rsidRPr="00841524">
        <w:t>dodatkowych negocjacji z wybranymi oferentami</w:t>
      </w:r>
    </w:p>
    <w:p w14:paraId="6A57BE7F" w14:textId="585C67E2" w:rsidR="003C35AA" w:rsidRPr="00841524" w:rsidRDefault="003C35AA" w:rsidP="00170EAA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jc w:val="both"/>
      </w:pPr>
      <w:r w:rsidRPr="00841524">
        <w:t>W przypadku zaistnienia sytuacji określonej w punkcie VI</w:t>
      </w:r>
      <w:r w:rsidR="006C4ABE">
        <w:t>I</w:t>
      </w:r>
      <w:r w:rsidR="00FE622C">
        <w:t>I</w:t>
      </w:r>
      <w:r w:rsidRPr="00841524">
        <w:t>.</w:t>
      </w:r>
      <w:r w:rsidR="00986AB6">
        <w:t>7</w:t>
      </w:r>
      <w:r w:rsidRPr="00841524">
        <w:t>.c, ogłoszenie wyboru najkorzystniejszej oferty nastąpi po przeprowadzeniu dodatkowej negocjacji</w:t>
      </w:r>
      <w:r w:rsidR="00BC1FDA">
        <w:t>.</w:t>
      </w:r>
    </w:p>
    <w:p w14:paraId="4333F264" w14:textId="2362B682" w:rsidR="00772B5F" w:rsidRPr="00841524" w:rsidRDefault="003C35AA" w:rsidP="00270122">
      <w:pPr>
        <w:pStyle w:val="Akapitzlist"/>
        <w:numPr>
          <w:ilvl w:val="1"/>
          <w:numId w:val="1"/>
        </w:numPr>
        <w:tabs>
          <w:tab w:val="left" w:pos="426"/>
        </w:tabs>
        <w:spacing w:line="360" w:lineRule="auto"/>
        <w:jc w:val="both"/>
      </w:pPr>
      <w:r w:rsidRPr="00841524">
        <w:t xml:space="preserve">Po wyborze najkorzystniejszej oferty Zamawiający ustali z wybranym oferentem termin podpisania umowy, nie później niż w ciągu </w:t>
      </w:r>
      <w:r w:rsidR="00090A9B" w:rsidRPr="00841524">
        <w:t>14</w:t>
      </w:r>
      <w:r w:rsidRPr="00841524">
        <w:t xml:space="preserve"> dni</w:t>
      </w:r>
      <w:r w:rsidR="00EF0361" w:rsidRPr="00841524">
        <w:t xml:space="preserve"> od dnia zawiadomienia o wyborze oferty</w:t>
      </w:r>
      <w:r w:rsidRPr="00841524">
        <w:t>.</w:t>
      </w:r>
      <w:r w:rsidR="006176D8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C4ABE" w:rsidRPr="006C4ABE" w14:paraId="051CC05C" w14:textId="77777777" w:rsidTr="00B35166">
        <w:tc>
          <w:tcPr>
            <w:tcW w:w="9060" w:type="dxa"/>
          </w:tcPr>
          <w:p w14:paraId="59469DB3" w14:textId="5C5FAAEC" w:rsidR="006C4ABE" w:rsidRPr="006C4ABE" w:rsidRDefault="00270122" w:rsidP="00921784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ZAKRES WYCENY ORAZ REALIZACJI OBIEKTÓW</w:t>
            </w:r>
          </w:p>
        </w:tc>
      </w:tr>
    </w:tbl>
    <w:p w14:paraId="19623A3C" w14:textId="476F5FB6" w:rsidR="00270122" w:rsidRDefault="00270122" w:rsidP="00CF4ACA">
      <w:pPr>
        <w:pStyle w:val="Akapitzlist"/>
        <w:spacing w:line="360" w:lineRule="auto"/>
        <w:ind w:left="360"/>
        <w:jc w:val="center"/>
      </w:pPr>
    </w:p>
    <w:p w14:paraId="0537D0B6" w14:textId="67288D98" w:rsidR="00FE622C" w:rsidRDefault="00270122" w:rsidP="00FE622C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bCs/>
        </w:rPr>
      </w:pPr>
      <w:r w:rsidRPr="006010D5">
        <w:t xml:space="preserve">Cena </w:t>
      </w:r>
      <w:r w:rsidR="00D6027E">
        <w:t xml:space="preserve">całości zadania </w:t>
      </w:r>
      <w:r w:rsidRPr="006010D5">
        <w:t>powinna zostać określona w oparciu o załączon</w:t>
      </w:r>
      <w:r w:rsidR="000C4757">
        <w:t>e</w:t>
      </w:r>
      <w:r>
        <w:t xml:space="preserve"> </w:t>
      </w:r>
      <w:r w:rsidRPr="006010D5">
        <w:t xml:space="preserve">do </w:t>
      </w:r>
      <w:r w:rsidR="000C4757">
        <w:t>postępowania przetargowego</w:t>
      </w:r>
      <w:r w:rsidR="00D6027E">
        <w:t xml:space="preserve"> </w:t>
      </w:r>
      <w:r w:rsidR="000C4757">
        <w:t xml:space="preserve">rysunki </w:t>
      </w:r>
      <w:r w:rsidR="00D6027E">
        <w:t>zamierzenia budowlanego</w:t>
      </w:r>
      <w:r w:rsidR="000C4757">
        <w:t>.</w:t>
      </w:r>
      <w:r w:rsidR="00D6027E">
        <w:t xml:space="preserve"> </w:t>
      </w:r>
      <w:r w:rsidRPr="006010D5">
        <w:t>Załączon</w:t>
      </w:r>
      <w:r>
        <w:t>y</w:t>
      </w:r>
      <w:r w:rsidRPr="006010D5">
        <w:t xml:space="preserve"> do SIWZ przedmiar robót</w:t>
      </w:r>
      <w:r>
        <w:t xml:space="preserve"> jest</w:t>
      </w:r>
      <w:r w:rsidRPr="006010D5">
        <w:t xml:space="preserve"> dokumentem pomocniczym służącym do </w:t>
      </w:r>
      <w:r w:rsidRPr="000C7BB8">
        <w:t xml:space="preserve">sporządzenia oferty. </w:t>
      </w:r>
    </w:p>
    <w:p w14:paraId="523BEAED" w14:textId="25E7E75A" w:rsidR="00D6027E" w:rsidRDefault="00FE622C" w:rsidP="00FE622C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bCs/>
        </w:rPr>
      </w:pPr>
      <w:r w:rsidRPr="000C7BB8">
        <w:lastRenderedPageBreak/>
        <w:t xml:space="preserve">Wszystkie roboty należy realizować zgodnie z właściwymi  warunkami technicznymi </w:t>
      </w:r>
      <w:r>
        <w:t xml:space="preserve">wykonywania i odbioru robót, </w:t>
      </w:r>
      <w:r w:rsidRPr="000C7BB8">
        <w:t xml:space="preserve">jakim stawia się robotom budowlanym koniecznym dla realizacji prac </w:t>
      </w:r>
      <w:r w:rsidR="00986AB6">
        <w:t xml:space="preserve">określonych </w:t>
      </w:r>
      <w:r>
        <w:t>przedmiarem</w:t>
      </w:r>
      <w:r w:rsidRPr="000C7BB8">
        <w:t>.</w:t>
      </w:r>
      <w:r>
        <w:t xml:space="preserve"> </w:t>
      </w:r>
    </w:p>
    <w:p w14:paraId="279B9E3A" w14:textId="22312DEA" w:rsidR="00B65082" w:rsidRPr="00B65082" w:rsidRDefault="00986AB6" w:rsidP="00150AF2">
      <w:pPr>
        <w:numPr>
          <w:ilvl w:val="0"/>
          <w:numId w:val="8"/>
        </w:numPr>
        <w:tabs>
          <w:tab w:val="clear" w:pos="360"/>
          <w:tab w:val="left" w:pos="142"/>
          <w:tab w:val="left" w:pos="426"/>
        </w:tabs>
        <w:spacing w:line="360" w:lineRule="auto"/>
        <w:ind w:left="0" w:firstLine="0"/>
        <w:jc w:val="both"/>
        <w:rPr>
          <w:bCs/>
        </w:rPr>
      </w:pPr>
      <w:r>
        <w:rPr>
          <w:color w:val="000000"/>
        </w:rPr>
        <w:t xml:space="preserve">Zamawiający informuje Ofertenta, że obiekt jest w ciągłym użytkowaniu i pozostanie takim w momencie wykonywania robót budowalnych, a co za tym idzie Oferent musi być świadomy konieczności wykonania wygrodzeń tymczasowych dla potrzeb wykonania prac oraz skalkulować wykonanie tychże prac w etapach. Przyjęto 6 etapów wykonania całego zakresu zadania. </w:t>
      </w:r>
    </w:p>
    <w:p w14:paraId="4BC8E430" w14:textId="226569E1" w:rsidR="00B65082" w:rsidRPr="00B65082" w:rsidRDefault="00B65082" w:rsidP="00150AF2">
      <w:pPr>
        <w:numPr>
          <w:ilvl w:val="0"/>
          <w:numId w:val="8"/>
        </w:numPr>
        <w:tabs>
          <w:tab w:val="clear" w:pos="360"/>
          <w:tab w:val="num" w:pos="426"/>
        </w:tabs>
        <w:spacing w:line="360" w:lineRule="auto"/>
        <w:ind w:left="0" w:firstLine="0"/>
        <w:jc w:val="both"/>
        <w:rPr>
          <w:bCs/>
        </w:rPr>
      </w:pPr>
      <w:r>
        <w:t xml:space="preserve">Wykonawca winien uwzględnić wszystkie koszty pośrednie niezbędne do realizacji całości zakresu robót budowlanych objętych zamówieniem, między innymi: </w:t>
      </w:r>
    </w:p>
    <w:p w14:paraId="3C1BD9BA" w14:textId="6347F9AF" w:rsidR="00B65082" w:rsidRPr="00150AF2" w:rsidRDefault="00B65082" w:rsidP="00150AF2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0" w:firstLine="0"/>
        <w:jc w:val="both"/>
        <w:rPr>
          <w:bCs/>
        </w:rPr>
      </w:pPr>
      <w:r w:rsidRPr="00150AF2">
        <w:rPr>
          <w:bCs/>
        </w:rPr>
        <w:t>wszelkich prac przygotowawczych lub porządkowych,</w:t>
      </w:r>
    </w:p>
    <w:p w14:paraId="137C918F" w14:textId="4D016438" w:rsidR="00B65082" w:rsidRPr="00150AF2" w:rsidRDefault="00B65082" w:rsidP="00150AF2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hanging="720"/>
        <w:jc w:val="both"/>
        <w:rPr>
          <w:bCs/>
        </w:rPr>
      </w:pPr>
      <w:r w:rsidRPr="00150AF2">
        <w:rPr>
          <w:bCs/>
        </w:rPr>
        <w:t>koszty rozładunku materiałów budowlanych na placu budowy</w:t>
      </w:r>
      <w:r w:rsidR="00150AF2" w:rsidRPr="00150AF2">
        <w:rPr>
          <w:bCs/>
        </w:rPr>
        <w:t>,</w:t>
      </w:r>
    </w:p>
    <w:p w14:paraId="74E6F142" w14:textId="6F4507A7" w:rsidR="00B65082" w:rsidRDefault="00B65082" w:rsidP="00150AF2">
      <w:pPr>
        <w:numPr>
          <w:ilvl w:val="0"/>
          <w:numId w:val="23"/>
        </w:numPr>
        <w:tabs>
          <w:tab w:val="clear" w:pos="644"/>
          <w:tab w:val="left" w:pos="426"/>
        </w:tabs>
        <w:spacing w:line="360" w:lineRule="auto"/>
        <w:ind w:left="0" w:firstLine="0"/>
        <w:jc w:val="both"/>
      </w:pPr>
      <w:r>
        <w:t>K</w:t>
      </w:r>
      <w:r w:rsidRPr="000C7BB8">
        <w:t xml:space="preserve">oszty </w:t>
      </w:r>
      <w:r>
        <w:t>wszelkich prac zabezpieczających</w:t>
      </w:r>
      <w:r w:rsidR="005A5F2A">
        <w:t xml:space="preserve"> teren prowadzonych robót budowlanych,</w:t>
      </w:r>
    </w:p>
    <w:p w14:paraId="0796E7C4" w14:textId="35F7D6E2" w:rsidR="00B65082" w:rsidRPr="00B65082" w:rsidRDefault="00B65082" w:rsidP="00150AF2">
      <w:pPr>
        <w:numPr>
          <w:ilvl w:val="0"/>
          <w:numId w:val="23"/>
        </w:numPr>
        <w:tabs>
          <w:tab w:val="clear" w:pos="644"/>
          <w:tab w:val="left" w:pos="426"/>
        </w:tabs>
        <w:spacing w:line="360" w:lineRule="auto"/>
        <w:ind w:left="0" w:firstLine="0"/>
        <w:jc w:val="both"/>
      </w:pPr>
      <w:r>
        <w:rPr>
          <w:bCs/>
        </w:rPr>
        <w:t>W</w:t>
      </w:r>
      <w:r w:rsidRPr="00B65082">
        <w:rPr>
          <w:bCs/>
        </w:rPr>
        <w:t>szelkich prac przygotowawczych lub porządkowych,</w:t>
      </w:r>
    </w:p>
    <w:p w14:paraId="5AC2596D" w14:textId="77777777" w:rsidR="00B65082" w:rsidRPr="000C7BB8" w:rsidRDefault="00B65082" w:rsidP="00150AF2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</w:pPr>
      <w:r>
        <w:t>K</w:t>
      </w:r>
      <w:r w:rsidRPr="000C7BB8">
        <w:t>oszty prac sprzętu mechanicznego w tr</w:t>
      </w:r>
      <w:r>
        <w:t>akcie realizacji prac,</w:t>
      </w:r>
    </w:p>
    <w:p w14:paraId="6CED8C87" w14:textId="77777777" w:rsidR="00B65082" w:rsidRPr="009C0295" w:rsidRDefault="00B65082" w:rsidP="00150AF2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</w:pPr>
      <w:r>
        <w:t>K</w:t>
      </w:r>
      <w:r w:rsidRPr="009C0295">
        <w:t>oszty zakupu i transportu materiału na placu budowy jeżeli będzie konieczne wykonanie jakichkolwiek prac budowlanych zabezpieczających</w:t>
      </w:r>
      <w:r>
        <w:t>,</w:t>
      </w:r>
    </w:p>
    <w:p w14:paraId="70350064" w14:textId="09D9A667" w:rsidR="00B65082" w:rsidRPr="000C7BB8" w:rsidRDefault="00B65082" w:rsidP="00150AF2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</w:pPr>
      <w:r>
        <w:t>U</w:t>
      </w:r>
      <w:r w:rsidRPr="000C7BB8">
        <w:t xml:space="preserve">trzymania zaplecza </w:t>
      </w:r>
      <w:r>
        <w:t>terenu robót budowlanych</w:t>
      </w:r>
      <w:r w:rsidRPr="000C7BB8">
        <w:t xml:space="preserve"> (naprawy, woda, energia elektryczna, telefon, dozorowanie budowy, ubezpieczenie)</w:t>
      </w:r>
      <w:r>
        <w:t>,</w:t>
      </w:r>
    </w:p>
    <w:p w14:paraId="6E77F22A" w14:textId="5ADDF420" w:rsidR="000C4757" w:rsidRPr="00E67493" w:rsidRDefault="00B65082" w:rsidP="000C4757">
      <w:pPr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jc w:val="both"/>
      </w:pPr>
      <w:r>
        <w:t>O</w:t>
      </w:r>
      <w:r w:rsidRPr="000C7BB8">
        <w:t>płat za wysypisko</w:t>
      </w:r>
      <w:r>
        <w:t xml:space="preserve">, </w:t>
      </w:r>
    </w:p>
    <w:p w14:paraId="285425F7" w14:textId="77777777" w:rsidR="00D6027E" w:rsidRPr="000C7BB8" w:rsidRDefault="00D6027E" w:rsidP="00D6027E">
      <w:pPr>
        <w:numPr>
          <w:ilvl w:val="0"/>
          <w:numId w:val="8"/>
        </w:numPr>
        <w:tabs>
          <w:tab w:val="clear" w:pos="360"/>
          <w:tab w:val="num" w:pos="426"/>
        </w:tabs>
        <w:spacing w:line="288" w:lineRule="auto"/>
        <w:ind w:left="0" w:firstLine="0"/>
        <w:jc w:val="both"/>
      </w:pPr>
      <w:r w:rsidRPr="000C7BB8">
        <w:t>Zamawiający zastrzega następujące uwagi dotyczące realizacji inwestycji</w:t>
      </w:r>
    </w:p>
    <w:p w14:paraId="4BA46941" w14:textId="1199A874" w:rsidR="00D6027E" w:rsidRPr="000C7BB8" w:rsidRDefault="00D6027E" w:rsidP="00D6027E">
      <w:pPr>
        <w:numPr>
          <w:ilvl w:val="0"/>
          <w:numId w:val="13"/>
        </w:numPr>
        <w:tabs>
          <w:tab w:val="clear" w:pos="644"/>
          <w:tab w:val="num" w:pos="426"/>
        </w:tabs>
        <w:spacing w:line="360" w:lineRule="auto"/>
        <w:ind w:left="0" w:firstLine="0"/>
        <w:jc w:val="both"/>
      </w:pPr>
      <w:r w:rsidRPr="000C7BB8">
        <w:t xml:space="preserve">Terminy realizacji zadania zostaną uzgodnione przez Zamawiającego i Wykonawcę na etapie sporządzania umowy, utrzymując założenia opisane </w:t>
      </w:r>
      <w:r>
        <w:t>w niniejszym SIWZ.</w:t>
      </w:r>
    </w:p>
    <w:p w14:paraId="7D66D134" w14:textId="77777777" w:rsidR="00D6027E" w:rsidRPr="000C7BB8" w:rsidRDefault="00D6027E" w:rsidP="00D6027E">
      <w:pPr>
        <w:numPr>
          <w:ilvl w:val="0"/>
          <w:numId w:val="13"/>
        </w:numPr>
        <w:tabs>
          <w:tab w:val="clear" w:pos="644"/>
          <w:tab w:val="num" w:pos="426"/>
        </w:tabs>
        <w:spacing w:line="360" w:lineRule="auto"/>
        <w:ind w:left="0" w:firstLine="0"/>
        <w:jc w:val="both"/>
      </w:pPr>
      <w:r w:rsidRPr="000C7BB8">
        <w:t>Umowa na wykonanie zadania zostanie sporządzona po wyborze oferenta z następującymi zastrzeżeniami ze strony Zamawiającego:</w:t>
      </w:r>
    </w:p>
    <w:p w14:paraId="6C74BBFD" w14:textId="77777777" w:rsidR="00D6027E" w:rsidRPr="000C7BB8" w:rsidRDefault="00D6027E" w:rsidP="00D6027E">
      <w:pPr>
        <w:tabs>
          <w:tab w:val="num" w:pos="426"/>
        </w:tabs>
        <w:spacing w:line="360" w:lineRule="auto"/>
        <w:jc w:val="both"/>
        <w:rPr>
          <w:snapToGrid w:val="0"/>
        </w:rPr>
      </w:pPr>
      <w:r w:rsidRPr="000C7BB8">
        <w:t xml:space="preserve">- </w:t>
      </w:r>
      <w:r w:rsidRPr="000C7BB8">
        <w:rPr>
          <w:snapToGrid w:val="0"/>
        </w:rPr>
        <w:t>Odbiór końcowy zostanie przeprowadzony w ciągu 7 dni od daty pisemnego zawiadomienia przez Wykonawcę o gotowości do odbioru zadania</w:t>
      </w:r>
    </w:p>
    <w:p w14:paraId="555CBBBD" w14:textId="77777777" w:rsidR="00D6027E" w:rsidRPr="000C7BB8" w:rsidRDefault="00D6027E" w:rsidP="00D6027E">
      <w:pPr>
        <w:tabs>
          <w:tab w:val="num" w:pos="426"/>
        </w:tabs>
        <w:spacing w:line="360" w:lineRule="auto"/>
        <w:jc w:val="both"/>
        <w:rPr>
          <w:snapToGrid w:val="0"/>
        </w:rPr>
      </w:pPr>
      <w:r w:rsidRPr="000C7BB8">
        <w:rPr>
          <w:snapToGrid w:val="0"/>
        </w:rPr>
        <w:t>- Zamawiający dla czynności odbioru końcowego może odmówić odbioru, jeżeli przedmiot odbioru nie osiągnie gotowości do odbioru. Uzasadniony i udokumentowany sprzeciw w tym przedmiocie zostanie przekazany Wykonawcy nie później niż w ciągu trzech dni od dnia zgłoszenia gotowości do odbioru przez Wykonawcę. Brak sprzeciwu w tym przedmiocie oznacza potwierdzenie zasadności zgłoszenia do odbioru.</w:t>
      </w:r>
    </w:p>
    <w:p w14:paraId="619B31FA" w14:textId="248193FB" w:rsidR="00D6027E" w:rsidRDefault="00D6027E" w:rsidP="00D6027E">
      <w:pPr>
        <w:tabs>
          <w:tab w:val="num" w:pos="426"/>
        </w:tabs>
        <w:spacing w:line="360" w:lineRule="auto"/>
        <w:jc w:val="both"/>
        <w:rPr>
          <w:snapToGrid w:val="0"/>
        </w:rPr>
      </w:pPr>
      <w:r w:rsidRPr="000C7BB8">
        <w:rPr>
          <w:snapToGrid w:val="0"/>
        </w:rPr>
        <w:t xml:space="preserve">- Wykonawca wystawia faktury przejściowe i końcową na  podstawie  protokołów potwierdzenia wykonania robót oraz pozytywnego protokołu końcowego odbioru całości </w:t>
      </w:r>
      <w:r w:rsidRPr="000C7BB8">
        <w:rPr>
          <w:snapToGrid w:val="0"/>
        </w:rPr>
        <w:lastRenderedPageBreak/>
        <w:t xml:space="preserve">zadania, w ciągu siedmiu dni od daty ich sporządzenia, zaś Zamawiający jest zobowiązany do ich zapłaty </w:t>
      </w:r>
      <w:r w:rsidRPr="000C7BB8">
        <w:rPr>
          <w:b/>
          <w:snapToGrid w:val="0"/>
          <w:u w:val="single"/>
        </w:rPr>
        <w:t>w terminie 30 dni</w:t>
      </w:r>
      <w:r w:rsidRPr="000C7BB8">
        <w:rPr>
          <w:snapToGrid w:val="0"/>
        </w:rPr>
        <w:t xml:space="preserve"> od daty ich doręczenia do siedziby Zamawiającego, po uprzednim przedstawieniu przez Wykonawcę dowodu zapłaty wynagrodzenia na rzecz podwykonawcy/podwykonawców w zakresie dotyczącym danej faktury. Strony ustalają, iż dowodem zapłaty, o którym mowa w zdaniu poprzednim, będzie jedynie potwierdzony przez Bank wyciąg z r</w:t>
      </w:r>
      <w:bookmarkStart w:id="4" w:name="_GoBack"/>
      <w:bookmarkEnd w:id="4"/>
      <w:r w:rsidRPr="000C7BB8">
        <w:rPr>
          <w:snapToGrid w:val="0"/>
        </w:rPr>
        <w:t>achunku bankowego Wykonawcy, ujmujący zapłatę faktury na rzecz podwykonawcy/podwykonawców</w:t>
      </w:r>
      <w:r w:rsidR="000C4757">
        <w:rPr>
          <w:snapToGrid w:val="0"/>
        </w:rPr>
        <w:t>.</w:t>
      </w:r>
    </w:p>
    <w:p w14:paraId="70DB4E34" w14:textId="77777777" w:rsidR="00D6027E" w:rsidRDefault="00D6027E" w:rsidP="003A6A42">
      <w:pPr>
        <w:spacing w:line="360" w:lineRule="auto"/>
        <w:jc w:val="both"/>
      </w:pPr>
    </w:p>
    <w:p w14:paraId="41969A70" w14:textId="4E94CAAA" w:rsidR="003C35AA" w:rsidRDefault="006C57E1" w:rsidP="00150AF2">
      <w:pPr>
        <w:spacing w:line="360" w:lineRule="auto"/>
        <w:rPr>
          <w:color w:val="000000" w:themeColor="text1"/>
        </w:rPr>
      </w:pPr>
      <w:r w:rsidRPr="004C4F0B">
        <w:rPr>
          <w:b/>
          <w:bCs/>
          <w:u w:val="single"/>
        </w:rPr>
        <w:t xml:space="preserve">Wszelkich informacji dotyczących składania ofert </w:t>
      </w:r>
      <w:r w:rsidR="00502D19" w:rsidRPr="004C4F0B">
        <w:rPr>
          <w:b/>
          <w:bCs/>
          <w:u w:val="single"/>
        </w:rPr>
        <w:t xml:space="preserve">oraz zakresu prac </w:t>
      </w:r>
      <w:r w:rsidRPr="004C4F0B">
        <w:rPr>
          <w:b/>
          <w:bCs/>
          <w:u w:val="single"/>
        </w:rPr>
        <w:t>udziela</w:t>
      </w:r>
      <w:r w:rsidR="005A5F2A">
        <w:rPr>
          <w:b/>
          <w:bCs/>
          <w:u w:val="single"/>
        </w:rPr>
        <w:t xml:space="preserve"> </w:t>
      </w:r>
      <w:r w:rsidR="006176D8" w:rsidRPr="004C4F0B">
        <w:rPr>
          <w:b/>
          <w:bCs/>
          <w:u w:val="single"/>
        </w:rPr>
        <w:t>:</w:t>
      </w:r>
      <w:r w:rsidR="006176D8">
        <w:br/>
      </w:r>
      <w:r w:rsidRPr="000C7BB8">
        <w:t xml:space="preserve"> </w:t>
      </w:r>
      <w:r w:rsidR="006176D8" w:rsidRPr="00E121D8">
        <w:rPr>
          <w:color w:val="000000" w:themeColor="text1"/>
        </w:rPr>
        <w:t>Robert WAŚNIEWSKI tel.</w:t>
      </w:r>
      <w:r w:rsidR="00F05C7D" w:rsidRPr="00E121D8">
        <w:rPr>
          <w:color w:val="000000" w:themeColor="text1"/>
        </w:rPr>
        <w:t xml:space="preserve"> (+48) 5</w:t>
      </w:r>
      <w:r w:rsidR="006176D8" w:rsidRPr="00E121D8">
        <w:rPr>
          <w:color w:val="000000" w:themeColor="text1"/>
        </w:rPr>
        <w:t>30 322</w:t>
      </w:r>
      <w:r w:rsidR="005C2290">
        <w:rPr>
          <w:color w:val="000000" w:themeColor="text1"/>
        </w:rPr>
        <w:t> </w:t>
      </w:r>
      <w:r w:rsidR="006176D8" w:rsidRPr="00E121D8">
        <w:rPr>
          <w:color w:val="000000" w:themeColor="text1"/>
        </w:rPr>
        <w:t>681</w:t>
      </w:r>
    </w:p>
    <w:p w14:paraId="49AF8F5B" w14:textId="77777777" w:rsidR="003C35AA" w:rsidRPr="000C7BB8" w:rsidRDefault="003C35AA" w:rsidP="007F0970">
      <w:pPr>
        <w:spacing w:line="360" w:lineRule="auto"/>
        <w:jc w:val="both"/>
        <w:rPr>
          <w:u w:val="single"/>
        </w:rPr>
      </w:pPr>
      <w:r w:rsidRPr="000C7BB8">
        <w:rPr>
          <w:u w:val="single"/>
        </w:rPr>
        <w:t>Załączniki:</w:t>
      </w:r>
    </w:p>
    <w:p w14:paraId="0C164B6B" w14:textId="05B2D2E4" w:rsidR="003C35AA" w:rsidRDefault="00664259" w:rsidP="007F0970">
      <w:pPr>
        <w:numPr>
          <w:ilvl w:val="0"/>
          <w:numId w:val="5"/>
        </w:numPr>
        <w:spacing w:line="360" w:lineRule="auto"/>
        <w:jc w:val="both"/>
      </w:pPr>
      <w:r w:rsidRPr="000C7BB8">
        <w:t>Wzór Formularza oferty</w:t>
      </w:r>
      <w:bookmarkEnd w:id="0"/>
    </w:p>
    <w:p w14:paraId="4316CFC1" w14:textId="77777777" w:rsidR="00150AF2" w:rsidRDefault="00150AF2" w:rsidP="007F0970">
      <w:pPr>
        <w:numPr>
          <w:ilvl w:val="0"/>
          <w:numId w:val="5"/>
        </w:numPr>
        <w:spacing w:line="360" w:lineRule="auto"/>
        <w:jc w:val="both"/>
      </w:pPr>
      <w:r>
        <w:t>Przedmiar robót</w:t>
      </w:r>
    </w:p>
    <w:p w14:paraId="132D9BCD" w14:textId="77777777" w:rsidR="00E45BA4" w:rsidRDefault="00E45BA4" w:rsidP="00E45BA4">
      <w:pPr>
        <w:spacing w:line="360" w:lineRule="auto"/>
        <w:ind w:left="720"/>
        <w:jc w:val="both"/>
      </w:pPr>
    </w:p>
    <w:p w14:paraId="0BCD890F" w14:textId="6F08ACD5" w:rsidR="003B483F" w:rsidRPr="00912F1D" w:rsidRDefault="003B483F" w:rsidP="00150AF2">
      <w:pPr>
        <w:spacing w:line="360" w:lineRule="auto"/>
        <w:ind w:left="720"/>
        <w:jc w:val="both"/>
      </w:pPr>
      <w:r>
        <w:t xml:space="preserve"> </w:t>
      </w:r>
    </w:p>
    <w:sectPr w:rsidR="003B483F" w:rsidRPr="00912F1D" w:rsidSect="002B2F0E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E0094" w14:textId="77777777" w:rsidR="0041089C" w:rsidRDefault="0041089C" w:rsidP="002C18C9">
      <w:r>
        <w:separator/>
      </w:r>
    </w:p>
  </w:endnote>
  <w:endnote w:type="continuationSeparator" w:id="0">
    <w:p w14:paraId="1ABBFE9D" w14:textId="77777777" w:rsidR="0041089C" w:rsidRDefault="0041089C" w:rsidP="002C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17CD6" w14:textId="77777777" w:rsidR="00DE4632" w:rsidRDefault="00DE4632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03DF8">
      <w:rPr>
        <w:b/>
        <w:bCs/>
        <w:noProof/>
      </w:rPr>
      <w:t>6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03DF8">
      <w:rPr>
        <w:b/>
        <w:bCs/>
        <w:noProof/>
      </w:rPr>
      <w:t>6</w:t>
    </w:r>
    <w:r>
      <w:rPr>
        <w:b/>
        <w:bCs/>
      </w:rPr>
      <w:fldChar w:fldCharType="end"/>
    </w:r>
  </w:p>
  <w:p w14:paraId="348F096A" w14:textId="77777777" w:rsidR="00DE4632" w:rsidRDefault="00DE4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C1D1C" w14:textId="77777777" w:rsidR="0041089C" w:rsidRDefault="0041089C" w:rsidP="002C18C9">
      <w:r>
        <w:separator/>
      </w:r>
    </w:p>
  </w:footnote>
  <w:footnote w:type="continuationSeparator" w:id="0">
    <w:p w14:paraId="65EEAC6A" w14:textId="77777777" w:rsidR="0041089C" w:rsidRDefault="0041089C" w:rsidP="002C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C6"/>
    <w:multiLevelType w:val="hybridMultilevel"/>
    <w:tmpl w:val="41D88E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8F6216"/>
    <w:multiLevelType w:val="hybridMultilevel"/>
    <w:tmpl w:val="5A10A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7750"/>
    <w:multiLevelType w:val="singleLevel"/>
    <w:tmpl w:val="B24491BE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8293EB8"/>
    <w:multiLevelType w:val="hybridMultilevel"/>
    <w:tmpl w:val="7E7A899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D76B73"/>
    <w:multiLevelType w:val="multilevel"/>
    <w:tmpl w:val="7D2C7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hint="default"/>
        <w:b w:val="0"/>
        <w:bCs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3210984"/>
    <w:multiLevelType w:val="multilevel"/>
    <w:tmpl w:val="7D2C7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hint="default"/>
        <w:b w:val="0"/>
        <w:bCs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76837C9"/>
    <w:multiLevelType w:val="hybridMultilevel"/>
    <w:tmpl w:val="5442E886"/>
    <w:lvl w:ilvl="0" w:tplc="3474A9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503D1B"/>
    <w:multiLevelType w:val="hybridMultilevel"/>
    <w:tmpl w:val="3F306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B7673"/>
    <w:multiLevelType w:val="hybridMultilevel"/>
    <w:tmpl w:val="DCDC851C"/>
    <w:lvl w:ilvl="0" w:tplc="EEC23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842BF"/>
    <w:multiLevelType w:val="hybridMultilevel"/>
    <w:tmpl w:val="BB508DE6"/>
    <w:lvl w:ilvl="0" w:tplc="EA50C64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3A9B"/>
    <w:multiLevelType w:val="singleLevel"/>
    <w:tmpl w:val="37923B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F60C4E"/>
    <w:multiLevelType w:val="hybridMultilevel"/>
    <w:tmpl w:val="9D927EC8"/>
    <w:lvl w:ilvl="0" w:tplc="EDD6C5D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5F9E"/>
    <w:multiLevelType w:val="multilevel"/>
    <w:tmpl w:val="DBFE33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2248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0D65F2"/>
    <w:multiLevelType w:val="hybridMultilevel"/>
    <w:tmpl w:val="92C89B1A"/>
    <w:lvl w:ilvl="0" w:tplc="EEC232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8207F5E"/>
    <w:multiLevelType w:val="multilevel"/>
    <w:tmpl w:val="7D2C7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hint="default"/>
        <w:b w:val="0"/>
        <w:bCs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C76553B"/>
    <w:multiLevelType w:val="multilevel"/>
    <w:tmpl w:val="809E8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0E03EF3"/>
    <w:multiLevelType w:val="multilevel"/>
    <w:tmpl w:val="2494BD0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18" w15:restartNumberingAfterBreak="0">
    <w:nsid w:val="319A1E2E"/>
    <w:multiLevelType w:val="singleLevel"/>
    <w:tmpl w:val="F51A98A0"/>
    <w:lvl w:ilvl="0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34D04724"/>
    <w:multiLevelType w:val="hybridMultilevel"/>
    <w:tmpl w:val="41D88E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5A5BA7"/>
    <w:multiLevelType w:val="hybridMultilevel"/>
    <w:tmpl w:val="A7A61F5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71C4B"/>
    <w:multiLevelType w:val="hybridMultilevel"/>
    <w:tmpl w:val="85709DDC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6637A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4C0141"/>
    <w:multiLevelType w:val="hybridMultilevel"/>
    <w:tmpl w:val="7144B13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120413"/>
    <w:multiLevelType w:val="hybridMultilevel"/>
    <w:tmpl w:val="6004E44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18FD"/>
    <w:multiLevelType w:val="hybridMultilevel"/>
    <w:tmpl w:val="FFC86322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0FC0E5C"/>
    <w:multiLevelType w:val="hybridMultilevel"/>
    <w:tmpl w:val="896C9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1433C5"/>
    <w:multiLevelType w:val="hybridMultilevel"/>
    <w:tmpl w:val="B5F042BC"/>
    <w:lvl w:ilvl="0" w:tplc="6340E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26C5D"/>
    <w:multiLevelType w:val="multilevel"/>
    <w:tmpl w:val="DDBAB4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hint="default"/>
        <w:b w:val="0"/>
        <w:i w:val="0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B924546"/>
    <w:multiLevelType w:val="hybridMultilevel"/>
    <w:tmpl w:val="841A4AC2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2E23499"/>
    <w:multiLevelType w:val="hybridMultilevel"/>
    <w:tmpl w:val="43104A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4D46AD2"/>
    <w:multiLevelType w:val="hybridMultilevel"/>
    <w:tmpl w:val="8062A1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D31DC"/>
    <w:multiLevelType w:val="hybridMultilevel"/>
    <w:tmpl w:val="14E01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B04A6"/>
    <w:multiLevelType w:val="singleLevel"/>
    <w:tmpl w:val="137CBF32"/>
    <w:lvl w:ilvl="0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 w15:restartNumberingAfterBreak="0">
    <w:nsid w:val="67920A47"/>
    <w:multiLevelType w:val="hybridMultilevel"/>
    <w:tmpl w:val="B51EAD7A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87B7428"/>
    <w:multiLevelType w:val="hybridMultilevel"/>
    <w:tmpl w:val="3A460E40"/>
    <w:lvl w:ilvl="0" w:tplc="7AE88F1E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EA50C64A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F2798"/>
    <w:multiLevelType w:val="hybridMultilevel"/>
    <w:tmpl w:val="69BC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B0BE6"/>
    <w:multiLevelType w:val="multilevel"/>
    <w:tmpl w:val="5B8A3F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C4A28C9"/>
    <w:multiLevelType w:val="multilevel"/>
    <w:tmpl w:val="D7EAC29A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580908"/>
    <w:multiLevelType w:val="hybridMultilevel"/>
    <w:tmpl w:val="2AFED310"/>
    <w:lvl w:ilvl="0" w:tplc="D9DA16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CB5642"/>
    <w:multiLevelType w:val="hybridMultilevel"/>
    <w:tmpl w:val="41D88ED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5"/>
  </w:num>
  <w:num w:numId="2">
    <w:abstractNumId w:val="21"/>
  </w:num>
  <w:num w:numId="3">
    <w:abstractNumId w:val="14"/>
  </w:num>
  <w:num w:numId="4">
    <w:abstractNumId w:val="25"/>
  </w:num>
  <w:num w:numId="5">
    <w:abstractNumId w:val="26"/>
  </w:num>
  <w:num w:numId="6">
    <w:abstractNumId w:val="24"/>
  </w:num>
  <w:num w:numId="7">
    <w:abstractNumId w:val="16"/>
  </w:num>
  <w:num w:numId="8">
    <w:abstractNumId w:val="5"/>
  </w:num>
  <w:num w:numId="9">
    <w:abstractNumId w:val="10"/>
  </w:num>
  <w:num w:numId="10">
    <w:abstractNumId w:val="22"/>
  </w:num>
  <w:num w:numId="11">
    <w:abstractNumId w:val="18"/>
  </w:num>
  <w:num w:numId="12">
    <w:abstractNumId w:val="33"/>
  </w:num>
  <w:num w:numId="13">
    <w:abstractNumId w:val="17"/>
  </w:num>
  <w:num w:numId="14">
    <w:abstractNumId w:val="38"/>
  </w:num>
  <w:num w:numId="15">
    <w:abstractNumId w:val="2"/>
  </w:num>
  <w:num w:numId="16">
    <w:abstractNumId w:val="28"/>
  </w:num>
  <w:num w:numId="17">
    <w:abstractNumId w:val="12"/>
  </w:num>
  <w:num w:numId="18">
    <w:abstractNumId w:val="37"/>
  </w:num>
  <w:num w:numId="19">
    <w:abstractNumId w:val="6"/>
  </w:num>
  <w:num w:numId="20">
    <w:abstractNumId w:val="39"/>
  </w:num>
  <w:num w:numId="21">
    <w:abstractNumId w:val="36"/>
  </w:num>
  <w:num w:numId="22">
    <w:abstractNumId w:val="1"/>
  </w:num>
  <w:num w:numId="23">
    <w:abstractNumId w:val="29"/>
  </w:num>
  <w:num w:numId="24">
    <w:abstractNumId w:val="32"/>
  </w:num>
  <w:num w:numId="25">
    <w:abstractNumId w:val="31"/>
  </w:num>
  <w:num w:numId="26">
    <w:abstractNumId w:val="3"/>
  </w:num>
  <w:num w:numId="27">
    <w:abstractNumId w:val="27"/>
  </w:num>
  <w:num w:numId="28">
    <w:abstractNumId w:val="20"/>
  </w:num>
  <w:num w:numId="29">
    <w:abstractNumId w:val="30"/>
  </w:num>
  <w:num w:numId="30">
    <w:abstractNumId w:val="23"/>
  </w:num>
  <w:num w:numId="31">
    <w:abstractNumId w:val="19"/>
  </w:num>
  <w:num w:numId="32">
    <w:abstractNumId w:val="40"/>
  </w:num>
  <w:num w:numId="33">
    <w:abstractNumId w:val="0"/>
  </w:num>
  <w:num w:numId="34">
    <w:abstractNumId w:val="11"/>
  </w:num>
  <w:num w:numId="35">
    <w:abstractNumId w:val="9"/>
  </w:num>
  <w:num w:numId="36">
    <w:abstractNumId w:val="13"/>
  </w:num>
  <w:num w:numId="37">
    <w:abstractNumId w:val="4"/>
  </w:num>
  <w:num w:numId="38">
    <w:abstractNumId w:val="15"/>
  </w:num>
  <w:num w:numId="39">
    <w:abstractNumId w:val="34"/>
  </w:num>
  <w:num w:numId="40">
    <w:abstractNumId w:val="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31"/>
    <w:rsid w:val="000179C1"/>
    <w:rsid w:val="00022C7B"/>
    <w:rsid w:val="000345D4"/>
    <w:rsid w:val="000444FB"/>
    <w:rsid w:val="00055C14"/>
    <w:rsid w:val="000747F1"/>
    <w:rsid w:val="00083336"/>
    <w:rsid w:val="00090A9B"/>
    <w:rsid w:val="000946A4"/>
    <w:rsid w:val="00097EC8"/>
    <w:rsid w:val="000B06E6"/>
    <w:rsid w:val="000C4757"/>
    <w:rsid w:val="000C7BB8"/>
    <w:rsid w:val="000D6771"/>
    <w:rsid w:val="000F4846"/>
    <w:rsid w:val="001033BF"/>
    <w:rsid w:val="0011243C"/>
    <w:rsid w:val="001216D4"/>
    <w:rsid w:val="00130C68"/>
    <w:rsid w:val="00135C94"/>
    <w:rsid w:val="00144531"/>
    <w:rsid w:val="00146AD8"/>
    <w:rsid w:val="00147403"/>
    <w:rsid w:val="00150AF2"/>
    <w:rsid w:val="001619D2"/>
    <w:rsid w:val="0016340A"/>
    <w:rsid w:val="00170EAA"/>
    <w:rsid w:val="001728DA"/>
    <w:rsid w:val="00177A6A"/>
    <w:rsid w:val="00195F49"/>
    <w:rsid w:val="001979E3"/>
    <w:rsid w:val="001A1CF8"/>
    <w:rsid w:val="001A6991"/>
    <w:rsid w:val="001D6A30"/>
    <w:rsid w:val="001F3817"/>
    <w:rsid w:val="0020086C"/>
    <w:rsid w:val="002013CC"/>
    <w:rsid w:val="00207EA3"/>
    <w:rsid w:val="0021041C"/>
    <w:rsid w:val="00226EDD"/>
    <w:rsid w:val="0024518A"/>
    <w:rsid w:val="00246597"/>
    <w:rsid w:val="00250EEC"/>
    <w:rsid w:val="002660C5"/>
    <w:rsid w:val="00270122"/>
    <w:rsid w:val="0027692C"/>
    <w:rsid w:val="002859DB"/>
    <w:rsid w:val="002A2349"/>
    <w:rsid w:val="002B2F0E"/>
    <w:rsid w:val="002C18C9"/>
    <w:rsid w:val="002C62D1"/>
    <w:rsid w:val="002E20C2"/>
    <w:rsid w:val="002E4BB4"/>
    <w:rsid w:val="002E5B44"/>
    <w:rsid w:val="002E754E"/>
    <w:rsid w:val="002E7C5E"/>
    <w:rsid w:val="002F05F7"/>
    <w:rsid w:val="002F20EF"/>
    <w:rsid w:val="002F2E2A"/>
    <w:rsid w:val="00314FCF"/>
    <w:rsid w:val="0032555C"/>
    <w:rsid w:val="0033065A"/>
    <w:rsid w:val="00332F3A"/>
    <w:rsid w:val="00342E25"/>
    <w:rsid w:val="00375675"/>
    <w:rsid w:val="00392763"/>
    <w:rsid w:val="003A3EA6"/>
    <w:rsid w:val="003A609F"/>
    <w:rsid w:val="003A6A42"/>
    <w:rsid w:val="003B483F"/>
    <w:rsid w:val="003B4D24"/>
    <w:rsid w:val="003C052B"/>
    <w:rsid w:val="003C35AA"/>
    <w:rsid w:val="003C7468"/>
    <w:rsid w:val="003D271D"/>
    <w:rsid w:val="003D6B1F"/>
    <w:rsid w:val="003E07E0"/>
    <w:rsid w:val="003E26ED"/>
    <w:rsid w:val="003F28FD"/>
    <w:rsid w:val="0040507D"/>
    <w:rsid w:val="00407B24"/>
    <w:rsid w:val="0041089C"/>
    <w:rsid w:val="0041267B"/>
    <w:rsid w:val="00413E3B"/>
    <w:rsid w:val="00421F4F"/>
    <w:rsid w:val="00425157"/>
    <w:rsid w:val="004301D3"/>
    <w:rsid w:val="004329D7"/>
    <w:rsid w:val="0043406B"/>
    <w:rsid w:val="00444D82"/>
    <w:rsid w:val="00446744"/>
    <w:rsid w:val="004505DC"/>
    <w:rsid w:val="00452A1E"/>
    <w:rsid w:val="00456021"/>
    <w:rsid w:val="00487329"/>
    <w:rsid w:val="00487632"/>
    <w:rsid w:val="004B395E"/>
    <w:rsid w:val="004C44AB"/>
    <w:rsid w:val="004C4F0B"/>
    <w:rsid w:val="004D12F3"/>
    <w:rsid w:val="004D3CFD"/>
    <w:rsid w:val="004E1D2C"/>
    <w:rsid w:val="004F46BD"/>
    <w:rsid w:val="00502D19"/>
    <w:rsid w:val="00503525"/>
    <w:rsid w:val="005167C8"/>
    <w:rsid w:val="00517DC8"/>
    <w:rsid w:val="005304B0"/>
    <w:rsid w:val="00570484"/>
    <w:rsid w:val="005705B9"/>
    <w:rsid w:val="0058220B"/>
    <w:rsid w:val="005849A2"/>
    <w:rsid w:val="00590F28"/>
    <w:rsid w:val="005A5F2A"/>
    <w:rsid w:val="005A7728"/>
    <w:rsid w:val="005B4E42"/>
    <w:rsid w:val="005B5213"/>
    <w:rsid w:val="005C2290"/>
    <w:rsid w:val="005C2F51"/>
    <w:rsid w:val="005C7F00"/>
    <w:rsid w:val="005D67C5"/>
    <w:rsid w:val="005D77CE"/>
    <w:rsid w:val="006010D5"/>
    <w:rsid w:val="00605757"/>
    <w:rsid w:val="00611397"/>
    <w:rsid w:val="006176D8"/>
    <w:rsid w:val="006347F2"/>
    <w:rsid w:val="00640C64"/>
    <w:rsid w:val="00655F42"/>
    <w:rsid w:val="00664259"/>
    <w:rsid w:val="00665441"/>
    <w:rsid w:val="006C4ABE"/>
    <w:rsid w:val="006C57E1"/>
    <w:rsid w:val="006E15DC"/>
    <w:rsid w:val="006E33D1"/>
    <w:rsid w:val="006E4296"/>
    <w:rsid w:val="007418BC"/>
    <w:rsid w:val="007450E7"/>
    <w:rsid w:val="00761D3B"/>
    <w:rsid w:val="00772B5F"/>
    <w:rsid w:val="00773C30"/>
    <w:rsid w:val="007972B7"/>
    <w:rsid w:val="00797993"/>
    <w:rsid w:val="007A1ECB"/>
    <w:rsid w:val="007A3946"/>
    <w:rsid w:val="007B0893"/>
    <w:rsid w:val="007B0D22"/>
    <w:rsid w:val="007B6E49"/>
    <w:rsid w:val="007C37AC"/>
    <w:rsid w:val="007E0B2F"/>
    <w:rsid w:val="007E14C3"/>
    <w:rsid w:val="007E6E59"/>
    <w:rsid w:val="007F0970"/>
    <w:rsid w:val="007F3317"/>
    <w:rsid w:val="007F5FCA"/>
    <w:rsid w:val="007F68DE"/>
    <w:rsid w:val="00822129"/>
    <w:rsid w:val="008362CC"/>
    <w:rsid w:val="00841524"/>
    <w:rsid w:val="0085245B"/>
    <w:rsid w:val="0086491F"/>
    <w:rsid w:val="008678FE"/>
    <w:rsid w:val="00875536"/>
    <w:rsid w:val="00883377"/>
    <w:rsid w:val="00887AC8"/>
    <w:rsid w:val="008910C7"/>
    <w:rsid w:val="008966C5"/>
    <w:rsid w:val="0089704B"/>
    <w:rsid w:val="008A59A7"/>
    <w:rsid w:val="008D37A9"/>
    <w:rsid w:val="008D58F8"/>
    <w:rsid w:val="008E2EF8"/>
    <w:rsid w:val="008F1A36"/>
    <w:rsid w:val="008F5257"/>
    <w:rsid w:val="00906E5A"/>
    <w:rsid w:val="00912F1D"/>
    <w:rsid w:val="00913083"/>
    <w:rsid w:val="00937ABE"/>
    <w:rsid w:val="00946D43"/>
    <w:rsid w:val="00951D4F"/>
    <w:rsid w:val="0095710A"/>
    <w:rsid w:val="00961FA6"/>
    <w:rsid w:val="00967AE5"/>
    <w:rsid w:val="00970D04"/>
    <w:rsid w:val="0097579E"/>
    <w:rsid w:val="00980093"/>
    <w:rsid w:val="009846AB"/>
    <w:rsid w:val="00986AB6"/>
    <w:rsid w:val="00990170"/>
    <w:rsid w:val="0099566C"/>
    <w:rsid w:val="00995895"/>
    <w:rsid w:val="009B5708"/>
    <w:rsid w:val="009B708B"/>
    <w:rsid w:val="009C0295"/>
    <w:rsid w:val="009C645B"/>
    <w:rsid w:val="009D3A1F"/>
    <w:rsid w:val="009D3B09"/>
    <w:rsid w:val="009D6524"/>
    <w:rsid w:val="009D6A80"/>
    <w:rsid w:val="009D74A7"/>
    <w:rsid w:val="009E59DB"/>
    <w:rsid w:val="009F43C0"/>
    <w:rsid w:val="00A078C7"/>
    <w:rsid w:val="00A14DC1"/>
    <w:rsid w:val="00A251C1"/>
    <w:rsid w:val="00A31A9C"/>
    <w:rsid w:val="00A53A7E"/>
    <w:rsid w:val="00A56A90"/>
    <w:rsid w:val="00A62AA4"/>
    <w:rsid w:val="00A72A32"/>
    <w:rsid w:val="00A74984"/>
    <w:rsid w:val="00A97574"/>
    <w:rsid w:val="00AA2A7C"/>
    <w:rsid w:val="00AB0E89"/>
    <w:rsid w:val="00AB3E38"/>
    <w:rsid w:val="00AC398E"/>
    <w:rsid w:val="00AC52DC"/>
    <w:rsid w:val="00B00DAF"/>
    <w:rsid w:val="00B03DF8"/>
    <w:rsid w:val="00B11825"/>
    <w:rsid w:val="00B25246"/>
    <w:rsid w:val="00B25AE5"/>
    <w:rsid w:val="00B26376"/>
    <w:rsid w:val="00B3141F"/>
    <w:rsid w:val="00B33550"/>
    <w:rsid w:val="00B345DE"/>
    <w:rsid w:val="00B35166"/>
    <w:rsid w:val="00B35B5E"/>
    <w:rsid w:val="00B40819"/>
    <w:rsid w:val="00B40BF7"/>
    <w:rsid w:val="00B50074"/>
    <w:rsid w:val="00B5711C"/>
    <w:rsid w:val="00B65082"/>
    <w:rsid w:val="00B900EC"/>
    <w:rsid w:val="00B90B34"/>
    <w:rsid w:val="00B91EB5"/>
    <w:rsid w:val="00BA067C"/>
    <w:rsid w:val="00BA1D32"/>
    <w:rsid w:val="00BC1016"/>
    <w:rsid w:val="00BC1FDA"/>
    <w:rsid w:val="00BC5980"/>
    <w:rsid w:val="00BD156F"/>
    <w:rsid w:val="00BD4AD6"/>
    <w:rsid w:val="00BF1B80"/>
    <w:rsid w:val="00C17682"/>
    <w:rsid w:val="00C2281E"/>
    <w:rsid w:val="00C23361"/>
    <w:rsid w:val="00C3606C"/>
    <w:rsid w:val="00C37225"/>
    <w:rsid w:val="00C37D51"/>
    <w:rsid w:val="00C403CC"/>
    <w:rsid w:val="00C40A35"/>
    <w:rsid w:val="00C40C96"/>
    <w:rsid w:val="00C4458E"/>
    <w:rsid w:val="00C54954"/>
    <w:rsid w:val="00C57562"/>
    <w:rsid w:val="00C70717"/>
    <w:rsid w:val="00C70D48"/>
    <w:rsid w:val="00C7448C"/>
    <w:rsid w:val="00C74687"/>
    <w:rsid w:val="00C82A2B"/>
    <w:rsid w:val="00C975E0"/>
    <w:rsid w:val="00CA22AB"/>
    <w:rsid w:val="00CA36B1"/>
    <w:rsid w:val="00CA5848"/>
    <w:rsid w:val="00CA7AD7"/>
    <w:rsid w:val="00CB0E8B"/>
    <w:rsid w:val="00CB2074"/>
    <w:rsid w:val="00CC5632"/>
    <w:rsid w:val="00CE3ED7"/>
    <w:rsid w:val="00CE7A7C"/>
    <w:rsid w:val="00CF3D27"/>
    <w:rsid w:val="00CF4820"/>
    <w:rsid w:val="00CF4ACA"/>
    <w:rsid w:val="00D03BEC"/>
    <w:rsid w:val="00D053AD"/>
    <w:rsid w:val="00D11A56"/>
    <w:rsid w:val="00D6027E"/>
    <w:rsid w:val="00D6409D"/>
    <w:rsid w:val="00D77948"/>
    <w:rsid w:val="00D87E60"/>
    <w:rsid w:val="00D93AD0"/>
    <w:rsid w:val="00D94F1A"/>
    <w:rsid w:val="00DA354B"/>
    <w:rsid w:val="00DB3743"/>
    <w:rsid w:val="00DD6245"/>
    <w:rsid w:val="00DE2010"/>
    <w:rsid w:val="00DE348D"/>
    <w:rsid w:val="00DE4632"/>
    <w:rsid w:val="00DE50CF"/>
    <w:rsid w:val="00DF658D"/>
    <w:rsid w:val="00E06763"/>
    <w:rsid w:val="00E121D8"/>
    <w:rsid w:val="00E139E7"/>
    <w:rsid w:val="00E16787"/>
    <w:rsid w:val="00E21EE7"/>
    <w:rsid w:val="00E2464F"/>
    <w:rsid w:val="00E250A2"/>
    <w:rsid w:val="00E30D0D"/>
    <w:rsid w:val="00E32DBE"/>
    <w:rsid w:val="00E40688"/>
    <w:rsid w:val="00E45BA4"/>
    <w:rsid w:val="00E47A13"/>
    <w:rsid w:val="00E517A0"/>
    <w:rsid w:val="00E54B9D"/>
    <w:rsid w:val="00E57669"/>
    <w:rsid w:val="00E6343E"/>
    <w:rsid w:val="00E64C2C"/>
    <w:rsid w:val="00E66081"/>
    <w:rsid w:val="00E668D7"/>
    <w:rsid w:val="00E67493"/>
    <w:rsid w:val="00E70BF5"/>
    <w:rsid w:val="00EB1B5C"/>
    <w:rsid w:val="00EC1255"/>
    <w:rsid w:val="00EC2A83"/>
    <w:rsid w:val="00EC5B04"/>
    <w:rsid w:val="00EE6CEF"/>
    <w:rsid w:val="00EF0361"/>
    <w:rsid w:val="00F05C7D"/>
    <w:rsid w:val="00F306BD"/>
    <w:rsid w:val="00F3124C"/>
    <w:rsid w:val="00F3323F"/>
    <w:rsid w:val="00F3423B"/>
    <w:rsid w:val="00F42FAB"/>
    <w:rsid w:val="00F618FE"/>
    <w:rsid w:val="00F633ED"/>
    <w:rsid w:val="00F63454"/>
    <w:rsid w:val="00F7512F"/>
    <w:rsid w:val="00F85161"/>
    <w:rsid w:val="00F92B39"/>
    <w:rsid w:val="00FA377D"/>
    <w:rsid w:val="00FA4249"/>
    <w:rsid w:val="00FA56EF"/>
    <w:rsid w:val="00FC10BC"/>
    <w:rsid w:val="00FE40ED"/>
    <w:rsid w:val="00FE622C"/>
    <w:rsid w:val="00FE7A60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DEC5D"/>
  <w15:chartTrackingRefBased/>
  <w15:docId w15:val="{1701FBEE-23E4-4A87-B63C-19C7AE9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44531"/>
    <w:rPr>
      <w:color w:val="0563C1"/>
      <w:u w:val="single"/>
    </w:rPr>
  </w:style>
  <w:style w:type="table" w:styleId="Tabela-Siatka">
    <w:name w:val="Table Grid"/>
    <w:basedOn w:val="Standardowy"/>
    <w:uiPriority w:val="39"/>
    <w:rsid w:val="0074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7EA3"/>
    <w:rPr>
      <w:rFonts w:ascii="Segoe UI" w:hAnsi="Segoe UI" w:cs="Segoe UI"/>
      <w:sz w:val="18"/>
      <w:szCs w:val="18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8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8C9"/>
  </w:style>
  <w:style w:type="character" w:styleId="Odwoanieprzypisudolnego">
    <w:name w:val="footnote reference"/>
    <w:uiPriority w:val="99"/>
    <w:semiHidden/>
    <w:unhideWhenUsed/>
    <w:rsid w:val="002C18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46AB"/>
    <w:pPr>
      <w:ind w:left="708"/>
    </w:pPr>
  </w:style>
  <w:style w:type="character" w:customStyle="1" w:styleId="fontstyle01">
    <w:name w:val="fontstyle01"/>
    <w:rsid w:val="00DE463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E4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46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46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4632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04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35166"/>
    <w:rPr>
      <w:color w:val="666666"/>
    </w:rPr>
  </w:style>
  <w:style w:type="character" w:customStyle="1" w:styleId="item-fieldvalue">
    <w:name w:val="item-fieldvalue"/>
    <w:basedOn w:val="Domylnaczcionkaakapitu"/>
    <w:rsid w:val="00F3124C"/>
  </w:style>
  <w:style w:type="character" w:customStyle="1" w:styleId="hgkelc">
    <w:name w:val="hgkelc"/>
    <w:basedOn w:val="Domylnaczcionkaakapitu"/>
    <w:rsid w:val="00CF3D27"/>
  </w:style>
  <w:style w:type="character" w:styleId="Pogrubienie">
    <w:name w:val="Strong"/>
    <w:basedOn w:val="Domylnaczcionkaakapitu"/>
    <w:uiPriority w:val="22"/>
    <w:qFormat/>
    <w:rsid w:val="00AA2A7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an\AppData\Local\Temp\02095399-4125-46ca-9208-62269e163663_Przetarg%20modernizacja%20wygrodze&#324;%20Wr&#243;blin%20(005).zip.663\techniczny@ohz-glogowe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lbi.pl/15-mar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rwasn\Desktop\INDUSPEC\KIEROWANIE%20BUDOWAMI\OHZ\03_WR&#211;BLIN\2024_03_Modernizacja%20sto&#322;u%20paszowego\techniczny@ohz-glogowek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ian\AppData\Local\Temp\02095399-4125-46ca-9208-62269e163663_Przetarg%20modernizacja%20wygrodze&#324;%20Wr&#243;blin%20(005).zip.663\www.ohz-glogow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323B-23B1-4DA9-8D47-8B169275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1653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Stadnina Koni Prudnik Sp</vt:lpstr>
      <vt:lpstr>Stadnina Koni Prudnik Sp</vt:lpstr>
    </vt:vector>
  </TitlesOfParts>
  <Company>SK Prudnik</Company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Stadnina Koni Prudnik Sp</dc:title>
  <dc:subject/>
  <dc:creator>BIURO</dc:creator>
  <cp:keywords/>
  <dc:description/>
  <cp:lastModifiedBy>Małgorzata Arian</cp:lastModifiedBy>
  <cp:revision>3</cp:revision>
  <cp:lastPrinted>2019-09-09T16:44:00Z</cp:lastPrinted>
  <dcterms:created xsi:type="dcterms:W3CDTF">2024-03-19T14:06:00Z</dcterms:created>
  <dcterms:modified xsi:type="dcterms:W3CDTF">2024-03-19T14:06:00Z</dcterms:modified>
</cp:coreProperties>
</file>